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035840">
        <w:rPr>
          <w:rFonts w:cs="Arial"/>
          <w:noProof w:val="0"/>
          <w:sz w:val="24"/>
          <w:szCs w:val="24"/>
          <w:lang w:val="en-GB"/>
        </w:rPr>
        <w:t>7</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CE29B0">
        <w:rPr>
          <w:rFonts w:eastAsia="新細明體" w:cs="Arial"/>
          <w:bCs/>
          <w:noProof w:val="0"/>
          <w:sz w:val="24"/>
          <w:lang w:val="en-GB" w:eastAsia="zh-TW"/>
        </w:rPr>
        <w:t>0</w:t>
      </w:r>
      <w:r w:rsidR="002B71F0">
        <w:rPr>
          <w:rFonts w:eastAsia="新細明體" w:cs="Arial"/>
          <w:bCs/>
          <w:noProof w:val="0"/>
          <w:sz w:val="24"/>
          <w:lang w:val="en-GB" w:eastAsia="zh-TW"/>
        </w:rPr>
        <w:t>6562</w:t>
      </w:r>
    </w:p>
    <w:p w:rsidR="00B945C1" w:rsidRPr="0004564C" w:rsidRDefault="00035840" w:rsidP="007B1761">
      <w:pPr>
        <w:pStyle w:val="Header"/>
        <w:tabs>
          <w:tab w:val="right" w:pos="9639"/>
        </w:tabs>
        <w:spacing w:after="120"/>
        <w:rPr>
          <w:rFonts w:eastAsia="新細明體" w:cs="Arial"/>
          <w:sz w:val="24"/>
          <w:lang w:eastAsia="zh-TW"/>
        </w:rPr>
      </w:pPr>
      <w:r>
        <w:rPr>
          <w:rFonts w:eastAsia="新細明體" w:cs="Arial"/>
          <w:sz w:val="24"/>
          <w:lang w:val="en-GB" w:eastAsia="zh-TW"/>
        </w:rPr>
        <w:t>Reno</w:t>
      </w:r>
      <w:r w:rsidR="00874FF4">
        <w:rPr>
          <w:rFonts w:eastAsia="新細明體" w:cs="Arial"/>
          <w:sz w:val="24"/>
          <w:lang w:val="en-GB" w:eastAsia="zh-TW"/>
        </w:rPr>
        <w:t xml:space="preserve">, </w:t>
      </w:r>
      <w:r>
        <w:rPr>
          <w:rFonts w:eastAsia="新細明體" w:cs="Arial"/>
          <w:sz w:val="24"/>
          <w:lang w:val="en-GB" w:eastAsia="zh-TW"/>
        </w:rPr>
        <w:t>USA</w:t>
      </w:r>
      <w:r w:rsidR="00A81907">
        <w:rPr>
          <w:rFonts w:eastAsia="新細明體" w:cs="Arial"/>
          <w:sz w:val="24"/>
          <w:lang w:val="en-GB" w:eastAsia="zh-TW"/>
        </w:rPr>
        <w:t xml:space="preserve">, </w:t>
      </w:r>
      <w:r>
        <w:rPr>
          <w:rFonts w:eastAsia="新細明體" w:cs="Arial"/>
          <w:sz w:val="24"/>
          <w:lang w:val="en-GB" w:eastAsia="zh-TW"/>
        </w:rPr>
        <w:t>13</w:t>
      </w:r>
      <w:r w:rsidRPr="00035840">
        <w:rPr>
          <w:rFonts w:eastAsia="新細明體" w:cs="Arial"/>
          <w:sz w:val="24"/>
          <w:vertAlign w:val="superscript"/>
          <w:lang w:val="en-GB" w:eastAsia="zh-TW"/>
        </w:rPr>
        <w:t>th</w:t>
      </w:r>
      <w:r>
        <w:rPr>
          <w:rFonts w:eastAsia="新細明體" w:cs="Arial"/>
          <w:sz w:val="24"/>
          <w:lang w:val="en-GB" w:eastAsia="zh-TW"/>
        </w:rPr>
        <w:t xml:space="preserve"> May</w:t>
      </w:r>
      <w:r w:rsidR="00574753">
        <w:rPr>
          <w:rFonts w:eastAsia="新細明體" w:cs="Arial"/>
          <w:sz w:val="24"/>
          <w:lang w:val="en-GB" w:eastAsia="zh-TW"/>
        </w:rPr>
        <w:t xml:space="preserve"> – </w:t>
      </w:r>
      <w:r w:rsidR="000F6806">
        <w:rPr>
          <w:rFonts w:eastAsia="新細明體" w:cs="Arial"/>
          <w:sz w:val="24"/>
          <w:lang w:val="en-GB" w:eastAsia="zh-TW"/>
        </w:rPr>
        <w:t>1</w:t>
      </w:r>
      <w:r>
        <w:rPr>
          <w:rFonts w:eastAsia="新細明體" w:cs="Arial"/>
          <w:sz w:val="24"/>
          <w:lang w:val="en-GB" w:eastAsia="zh-TW"/>
        </w:rPr>
        <w:t>7</w:t>
      </w:r>
      <w:r w:rsidRPr="00035840">
        <w:rPr>
          <w:rFonts w:eastAsia="新細明體" w:cs="Arial"/>
          <w:sz w:val="24"/>
          <w:vertAlign w:val="superscript"/>
          <w:lang w:val="en-GB" w:eastAsia="zh-TW"/>
        </w:rPr>
        <w:t>th</w:t>
      </w:r>
      <w:r>
        <w:rPr>
          <w:rFonts w:eastAsia="新細明體" w:cs="Arial"/>
          <w:sz w:val="24"/>
          <w:lang w:val="en-GB" w:eastAsia="zh-TW"/>
        </w:rPr>
        <w:t xml:space="preserve"> May</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71553B">
        <w:rPr>
          <w:rFonts w:cs="Arial"/>
          <w:b/>
          <w:bCs/>
          <w:sz w:val="24"/>
        </w:rPr>
        <w:t>2</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71553B">
        <w:rPr>
          <w:rFonts w:ascii="Arial" w:hAnsi="Arial" w:cs="Arial"/>
          <w:b/>
          <w:bCs/>
          <w:szCs w:val="24"/>
        </w:rPr>
        <w:t>U</w:t>
      </w:r>
      <w:r w:rsidR="00035840">
        <w:rPr>
          <w:rFonts w:ascii="Arial" w:hAnsi="Arial" w:cs="Arial"/>
          <w:b/>
          <w:bCs/>
          <w:szCs w:val="24"/>
        </w:rPr>
        <w:t xml:space="preserve">L </w:t>
      </w:r>
      <w:r w:rsidR="0071553B">
        <w:rPr>
          <w:rFonts w:ascii="Arial" w:hAnsi="Arial" w:cs="Arial"/>
          <w:b/>
          <w:bCs/>
          <w:szCs w:val="24"/>
        </w:rPr>
        <w:t xml:space="preserve">RS </w:t>
      </w:r>
      <w:r w:rsidR="000F6806">
        <w:rPr>
          <w:rFonts w:ascii="Arial" w:hAnsi="Arial" w:cs="Arial"/>
          <w:b/>
          <w:bCs/>
          <w:szCs w:val="24"/>
        </w:rPr>
        <w:t>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Default="00EE7FA7" w:rsidP="00C45E12">
      <w:pPr>
        <w:pStyle w:val="Heading1"/>
        <w:numPr>
          <w:ilvl w:val="0"/>
          <w:numId w:val="1"/>
        </w:numPr>
        <w:spacing w:before="0" w:after="120"/>
        <w:ind w:left="490" w:hanging="490"/>
        <w:rPr>
          <w:sz w:val="32"/>
          <w:szCs w:val="32"/>
        </w:rPr>
      </w:pPr>
      <w:r w:rsidRPr="00DE5C62">
        <w:rPr>
          <w:sz w:val="32"/>
          <w:szCs w:val="32"/>
        </w:rPr>
        <w:t>Introduction</w:t>
      </w:r>
    </w:p>
    <w:p w:rsidR="00C45E12" w:rsidRPr="00C45E12" w:rsidRDefault="00C45E12" w:rsidP="00C45E12">
      <w:pPr>
        <w:spacing w:after="120" w:line="240" w:lineRule="auto"/>
        <w:jc w:val="both"/>
        <w:rPr>
          <w:lang w:val="en-GB" w:eastAsia="zh-TW"/>
        </w:rPr>
      </w:pPr>
      <w:r>
        <w:rPr>
          <w:lang w:val="en-GB" w:eastAsia="zh-TW"/>
        </w:rPr>
        <w:t xml:space="preserve">The </w:t>
      </w:r>
      <w:r>
        <w:rPr>
          <w:lang w:val="en-GB" w:eastAsia="zh-TW"/>
        </w:rPr>
        <w:t>U</w:t>
      </w:r>
      <w:r>
        <w:rPr>
          <w:lang w:val="en-GB" w:eastAsia="zh-TW"/>
        </w:rPr>
        <w:t>L PRS design has reached the following agreement in previous meeting,</w:t>
      </w:r>
    </w:p>
    <w:tbl>
      <w:tblPr>
        <w:tblStyle w:val="TableGrid"/>
        <w:tblW w:w="0" w:type="auto"/>
        <w:tblLook w:val="04A0" w:firstRow="1" w:lastRow="0" w:firstColumn="1" w:lastColumn="0" w:noHBand="0" w:noVBand="1"/>
      </w:tblPr>
      <w:tblGrid>
        <w:gridCol w:w="9629"/>
      </w:tblGrid>
      <w:tr w:rsidR="00C45E12" w:rsidTr="00C45E12">
        <w:tc>
          <w:tcPr>
            <w:tcW w:w="9629" w:type="dxa"/>
          </w:tcPr>
          <w:p w:rsidR="00C45E12" w:rsidRPr="00C45E12" w:rsidRDefault="00C45E12" w:rsidP="00C45E12">
            <w:pPr>
              <w:spacing w:after="0" w:line="240" w:lineRule="auto"/>
              <w:rPr>
                <w:sz w:val="16"/>
                <w:szCs w:val="16"/>
              </w:rPr>
            </w:pPr>
            <w:bookmarkStart w:id="3" w:name="OLE_LINK15"/>
            <w:bookmarkStart w:id="4" w:name="OLE_LINK16"/>
            <w:bookmarkStart w:id="5" w:name="OLE_LINK21"/>
            <w:bookmarkStart w:id="6" w:name="OLE_LINK22"/>
            <w:bookmarkStart w:id="7" w:name="OLE_LINK23"/>
            <w:bookmarkStart w:id="8" w:name="OLE_LINK11"/>
            <w:bookmarkStart w:id="9" w:name="OLE_LINK12"/>
            <w:r w:rsidRPr="00C45E12">
              <w:rPr>
                <w:sz w:val="16"/>
                <w:szCs w:val="16"/>
                <w:highlight w:val="green"/>
              </w:rPr>
              <w:t>Agreement:</w:t>
            </w:r>
          </w:p>
          <w:p w:rsidR="00C45E12" w:rsidRPr="00C45E12" w:rsidRDefault="00C45E12" w:rsidP="00C45E12">
            <w:pPr>
              <w:spacing w:after="0" w:line="240" w:lineRule="auto"/>
              <w:rPr>
                <w:sz w:val="16"/>
                <w:szCs w:val="16"/>
              </w:rPr>
            </w:pPr>
            <w:r w:rsidRPr="00C45E12">
              <w:rPr>
                <w:sz w:val="16"/>
                <w:szCs w:val="16"/>
              </w:rPr>
              <w:t>Support the following configurations of SRS for positioning</w:t>
            </w:r>
          </w:p>
          <w:p w:rsidR="00C45E12" w:rsidRPr="00C45E12" w:rsidRDefault="00C45E12" w:rsidP="00C45E12">
            <w:pPr>
              <w:numPr>
                <w:ilvl w:val="0"/>
                <w:numId w:val="26"/>
              </w:numPr>
              <w:spacing w:after="0" w:line="240" w:lineRule="auto"/>
              <w:rPr>
                <w:sz w:val="16"/>
                <w:szCs w:val="16"/>
              </w:rPr>
            </w:pPr>
            <w:r w:rsidRPr="00C45E12">
              <w:rPr>
                <w:sz w:val="16"/>
                <w:szCs w:val="16"/>
              </w:rPr>
              <w:t>Semi-persistent configuration</w:t>
            </w:r>
          </w:p>
          <w:p w:rsidR="00C45E12" w:rsidRPr="00C45E12" w:rsidRDefault="00C45E12" w:rsidP="00C45E12">
            <w:pPr>
              <w:numPr>
                <w:ilvl w:val="0"/>
                <w:numId w:val="26"/>
              </w:numPr>
              <w:spacing w:after="0" w:line="240" w:lineRule="auto"/>
              <w:rPr>
                <w:sz w:val="16"/>
                <w:szCs w:val="16"/>
              </w:rPr>
            </w:pPr>
            <w:r w:rsidRPr="00C45E12">
              <w:rPr>
                <w:sz w:val="16"/>
                <w:szCs w:val="16"/>
              </w:rPr>
              <w:t>Periodic configuration</w:t>
            </w:r>
          </w:p>
          <w:p w:rsidR="00C45E12" w:rsidRPr="00C45E12" w:rsidRDefault="00C45E12" w:rsidP="00C45E12">
            <w:pPr>
              <w:numPr>
                <w:ilvl w:val="0"/>
                <w:numId w:val="26"/>
              </w:numPr>
              <w:spacing w:after="0" w:line="240" w:lineRule="auto"/>
              <w:rPr>
                <w:sz w:val="16"/>
                <w:szCs w:val="16"/>
              </w:rPr>
            </w:pPr>
            <w:r w:rsidRPr="00C45E12">
              <w:rPr>
                <w:sz w:val="16"/>
                <w:szCs w:val="16"/>
              </w:rPr>
              <w:t>Aperiodic configuration</w:t>
            </w:r>
          </w:p>
          <w:p w:rsidR="00C45E12" w:rsidRPr="00C45E12" w:rsidRDefault="00C45E12" w:rsidP="00C45E12">
            <w:pPr>
              <w:spacing w:after="0" w:line="240" w:lineRule="auto"/>
              <w:rPr>
                <w:sz w:val="16"/>
                <w:szCs w:val="16"/>
              </w:rPr>
            </w:pPr>
            <w:r w:rsidRPr="00C45E12">
              <w:rPr>
                <w:sz w:val="16"/>
                <w:szCs w:val="16"/>
                <w:highlight w:val="green"/>
              </w:rPr>
              <w:t>Agreement:</w:t>
            </w:r>
          </w:p>
          <w:p w:rsidR="00C45E12" w:rsidRPr="00C45E12" w:rsidRDefault="00C45E12" w:rsidP="00C45E12">
            <w:pPr>
              <w:spacing w:after="0" w:line="240" w:lineRule="auto"/>
              <w:rPr>
                <w:sz w:val="16"/>
                <w:szCs w:val="16"/>
              </w:rPr>
            </w:pPr>
            <w:r w:rsidRPr="00C45E12">
              <w:rPr>
                <w:bCs/>
                <w:sz w:val="16"/>
                <w:szCs w:val="16"/>
              </w:rPr>
              <w:t>For positioning, regarding the number of SRS symbols per resource, decide by RAN1#97 whether to</w:t>
            </w:r>
            <w:r w:rsidRPr="00C45E12">
              <w:rPr>
                <w:sz w:val="16"/>
                <w:szCs w:val="16"/>
              </w:rPr>
              <w:t xml:space="preserve"> increase the set of allowable number of SRS symbols per resource compared to the NR Rel-15 allowable set {1,2,4}. </w:t>
            </w:r>
          </w:p>
          <w:p w:rsidR="00C45E12" w:rsidRPr="00C45E12" w:rsidRDefault="00C45E12" w:rsidP="00C45E12">
            <w:pPr>
              <w:numPr>
                <w:ilvl w:val="0"/>
                <w:numId w:val="27"/>
              </w:numPr>
              <w:spacing w:after="0" w:line="240" w:lineRule="auto"/>
              <w:rPr>
                <w:sz w:val="16"/>
                <w:szCs w:val="16"/>
              </w:rPr>
            </w:pPr>
            <w:r w:rsidRPr="00C45E12">
              <w:rPr>
                <w:sz w:val="16"/>
                <w:szCs w:val="16"/>
              </w:rPr>
              <w:t>If it is not decided to increase the number of SRS symbols per resource by RAN1#97, increasing the set of allowable number of SRS symbols per resource compared to the NR Rel-15 allowable set {1,2,4} will not be considered further after RAN1#97.</w:t>
            </w:r>
          </w:p>
          <w:p w:rsidR="00C45E12" w:rsidRPr="00C45E12" w:rsidRDefault="00C45E12" w:rsidP="00C45E12">
            <w:pPr>
              <w:spacing w:after="0" w:line="240" w:lineRule="auto"/>
              <w:rPr>
                <w:sz w:val="16"/>
                <w:szCs w:val="16"/>
              </w:rPr>
            </w:pPr>
          </w:p>
          <w:p w:rsidR="00C45E12" w:rsidRPr="00C45E12" w:rsidRDefault="00C45E12" w:rsidP="00C45E12">
            <w:pPr>
              <w:spacing w:after="0" w:line="240" w:lineRule="auto"/>
              <w:rPr>
                <w:sz w:val="16"/>
                <w:szCs w:val="16"/>
              </w:rPr>
            </w:pPr>
            <w:r w:rsidRPr="00C45E12">
              <w:rPr>
                <w:sz w:val="16"/>
                <w:szCs w:val="16"/>
                <w:highlight w:val="green"/>
              </w:rPr>
              <w:t>Agreement:</w:t>
            </w:r>
          </w:p>
          <w:p w:rsidR="00C45E12" w:rsidRPr="00C45E12" w:rsidRDefault="00C45E12" w:rsidP="00C45E12">
            <w:pPr>
              <w:spacing w:after="0" w:line="240" w:lineRule="auto"/>
              <w:rPr>
                <w:sz w:val="16"/>
                <w:szCs w:val="16"/>
              </w:rPr>
            </w:pPr>
            <w:r w:rsidRPr="00C45E12">
              <w:rPr>
                <w:sz w:val="16"/>
                <w:szCs w:val="16"/>
              </w:rPr>
              <w:t xml:space="preserve">For positioning, regarding the possible SRS symbol locations per slot decide by RAN1#97 whether the SRS can be configured only in the last N symbols of a slot with N&gt;6 </w:t>
            </w:r>
          </w:p>
          <w:p w:rsidR="00C45E12" w:rsidRPr="00C45E12" w:rsidRDefault="00C45E12" w:rsidP="00C45E12">
            <w:pPr>
              <w:numPr>
                <w:ilvl w:val="0"/>
                <w:numId w:val="27"/>
              </w:numPr>
              <w:spacing w:after="0" w:line="240" w:lineRule="auto"/>
              <w:rPr>
                <w:sz w:val="16"/>
                <w:szCs w:val="16"/>
              </w:rPr>
            </w:pPr>
            <w:r w:rsidRPr="00C45E12">
              <w:rPr>
                <w:sz w:val="16"/>
                <w:szCs w:val="16"/>
              </w:rPr>
              <w:t>If the above decision is not made by RAN1#97, configuring SRS only in the last N symbols of a slot with N&gt;6 will not be discussed further after RAN1#97.</w:t>
            </w:r>
          </w:p>
          <w:p w:rsidR="00C45E12" w:rsidRPr="00C45E12" w:rsidRDefault="00C45E12" w:rsidP="00C45E12">
            <w:pPr>
              <w:spacing w:after="0" w:line="240" w:lineRule="auto"/>
              <w:rPr>
                <w:sz w:val="16"/>
                <w:szCs w:val="16"/>
              </w:rPr>
            </w:pPr>
          </w:p>
          <w:p w:rsidR="00C45E12" w:rsidRPr="00C45E12" w:rsidRDefault="00C45E12" w:rsidP="00C45E12">
            <w:pPr>
              <w:spacing w:after="0" w:line="240" w:lineRule="auto"/>
              <w:rPr>
                <w:sz w:val="16"/>
                <w:szCs w:val="16"/>
              </w:rPr>
            </w:pPr>
            <w:r w:rsidRPr="00C45E12">
              <w:rPr>
                <w:sz w:val="16"/>
                <w:szCs w:val="16"/>
                <w:highlight w:val="green"/>
              </w:rPr>
              <w:t>Agreement:</w:t>
            </w:r>
          </w:p>
          <w:p w:rsidR="00C45E12" w:rsidRPr="00C45E12" w:rsidRDefault="00C45E12" w:rsidP="00C45E12">
            <w:pPr>
              <w:spacing w:after="0" w:line="240" w:lineRule="auto"/>
              <w:rPr>
                <w:sz w:val="16"/>
                <w:szCs w:val="16"/>
              </w:rPr>
            </w:pPr>
            <w:r w:rsidRPr="00C45E12">
              <w:rPr>
                <w:sz w:val="16"/>
                <w:szCs w:val="16"/>
              </w:rPr>
              <w:t>Select one or both of the following options to support staggered SRS transmissions for UL SRS positioning</w:t>
            </w:r>
          </w:p>
          <w:p w:rsidR="00C45E12" w:rsidRPr="00C45E12" w:rsidRDefault="00C45E12" w:rsidP="00C45E12">
            <w:pPr>
              <w:numPr>
                <w:ilvl w:val="0"/>
                <w:numId w:val="27"/>
              </w:numPr>
              <w:spacing w:after="0" w:line="240" w:lineRule="auto"/>
              <w:rPr>
                <w:sz w:val="16"/>
                <w:szCs w:val="16"/>
              </w:rPr>
            </w:pPr>
            <w:r w:rsidRPr="00C45E12">
              <w:rPr>
                <w:sz w:val="16"/>
                <w:szCs w:val="16"/>
              </w:rPr>
              <w:t>Staggered patterns (a collection of SRS symbols from the same antenna port with different offsets for at least some symbols) in a single SRS resource</w:t>
            </w:r>
          </w:p>
          <w:p w:rsidR="00C45E12" w:rsidRPr="00C45E12" w:rsidRDefault="00C45E12" w:rsidP="00C45E12">
            <w:pPr>
              <w:numPr>
                <w:ilvl w:val="0"/>
                <w:numId w:val="27"/>
              </w:numPr>
              <w:spacing w:after="0" w:line="240" w:lineRule="auto"/>
              <w:rPr>
                <w:sz w:val="16"/>
                <w:szCs w:val="16"/>
              </w:rPr>
            </w:pPr>
            <w:r w:rsidRPr="00C45E12">
              <w:rPr>
                <w:sz w:val="16"/>
                <w:szCs w:val="16"/>
              </w:rPr>
              <w:t>Configuration of the same antenna port for the transmission of SRS symbols in different SRS resources in a SRS resource set.</w:t>
            </w:r>
          </w:p>
          <w:p w:rsidR="00C45E12" w:rsidRPr="00C45E12" w:rsidRDefault="00C45E12" w:rsidP="00C45E12">
            <w:pPr>
              <w:spacing w:after="0" w:line="240" w:lineRule="auto"/>
              <w:jc w:val="both"/>
              <w:rPr>
                <w:lang w:eastAsia="zh-TW"/>
              </w:rPr>
            </w:pPr>
          </w:p>
        </w:tc>
      </w:tr>
    </w:tbl>
    <w:p w:rsidR="00035840" w:rsidRDefault="00035840" w:rsidP="006B378D">
      <w:pPr>
        <w:spacing w:after="0" w:line="240" w:lineRule="auto"/>
        <w:jc w:val="both"/>
        <w:rPr>
          <w:lang w:val="en-GB" w:eastAsia="zh-TW"/>
        </w:rPr>
      </w:pPr>
    </w:p>
    <w:p w:rsidR="006B378D" w:rsidRPr="006B378D" w:rsidRDefault="006B378D" w:rsidP="006B378D">
      <w:pPr>
        <w:spacing w:after="0" w:line="240" w:lineRule="auto"/>
        <w:jc w:val="both"/>
        <w:rPr>
          <w:lang w:val="en-GB" w:eastAsia="zh-TW"/>
        </w:rPr>
      </w:pPr>
      <w:r w:rsidRPr="006B378D">
        <w:rPr>
          <w:lang w:val="en-GB" w:eastAsia="zh-TW"/>
        </w:rPr>
        <w:t xml:space="preserve">In this contribution, we provide our view and design </w:t>
      </w:r>
      <w:r>
        <w:rPr>
          <w:lang w:val="en-GB" w:eastAsia="zh-TW"/>
        </w:rPr>
        <w:t>for UL RS for positioning.</w:t>
      </w:r>
    </w:p>
    <w:p w:rsidR="00035840" w:rsidRDefault="00035840" w:rsidP="006B378D">
      <w:pPr>
        <w:spacing w:after="0" w:line="240" w:lineRule="auto"/>
        <w:jc w:val="both"/>
        <w:rPr>
          <w:lang w:val="en-GB" w:eastAsia="zh-TW"/>
        </w:rPr>
      </w:pPr>
    </w:p>
    <w:p w:rsidR="00C25509" w:rsidRDefault="00994BE1" w:rsidP="00847F5F">
      <w:pPr>
        <w:pStyle w:val="Heading1"/>
        <w:numPr>
          <w:ilvl w:val="0"/>
          <w:numId w:val="1"/>
        </w:numPr>
        <w:spacing w:before="0" w:after="160"/>
        <w:ind w:left="490" w:hanging="490"/>
        <w:rPr>
          <w:rFonts w:eastAsiaTheme="minorEastAsia"/>
          <w:sz w:val="32"/>
          <w:szCs w:val="32"/>
          <w:lang w:eastAsia="zh-TW"/>
        </w:rPr>
      </w:pPr>
      <w:r>
        <w:rPr>
          <w:rFonts w:eastAsiaTheme="minorEastAsia"/>
          <w:sz w:val="32"/>
          <w:szCs w:val="32"/>
          <w:lang w:eastAsia="zh-TW"/>
        </w:rPr>
        <w:t>RE mapping</w:t>
      </w:r>
    </w:p>
    <w:p w:rsidR="00B357EB" w:rsidRPr="00B357EB" w:rsidRDefault="001B54D6" w:rsidP="001F1062">
      <w:pPr>
        <w:spacing w:after="0" w:line="240" w:lineRule="auto"/>
        <w:jc w:val="both"/>
        <w:rPr>
          <w:lang w:eastAsia="zh-TW"/>
        </w:rPr>
      </w:pPr>
      <w:r>
        <w:rPr>
          <w:lang w:val="en-GB" w:eastAsia="zh-TW"/>
        </w:rPr>
        <w:t xml:space="preserve">We consider symmetric </w:t>
      </w:r>
      <w:r w:rsidR="00D317E0">
        <w:rPr>
          <w:lang w:val="en-GB" w:eastAsia="zh-TW"/>
        </w:rPr>
        <w:t xml:space="preserve">RS structure </w:t>
      </w:r>
      <w:r>
        <w:rPr>
          <w:lang w:val="en-GB" w:eastAsia="zh-TW"/>
        </w:rPr>
        <w:t>design between DL and UL, except the sequence. In DL [1], we</w:t>
      </w:r>
      <w:r w:rsidR="00B357EB">
        <w:rPr>
          <w:lang w:val="en-GB" w:eastAsia="zh-TW"/>
        </w:rPr>
        <w:t xml:space="preserve"> consider the </w:t>
      </w:r>
      <w:r w:rsidR="00B357EB" w:rsidRPr="00B357EB">
        <w:rPr>
          <w:lang w:eastAsia="zh-TW"/>
        </w:rPr>
        <w:t xml:space="preserve">following four </w:t>
      </w:r>
      <w:r w:rsidR="00B357EB">
        <w:rPr>
          <w:lang w:eastAsia="zh-TW"/>
        </w:rPr>
        <w:t xml:space="preserve">design parameters to define the </w:t>
      </w:r>
      <w:r w:rsidR="00B357EB" w:rsidRPr="00B357EB">
        <w:rPr>
          <w:lang w:eastAsia="zh-TW"/>
        </w:rPr>
        <w:t>structure</w:t>
      </w:r>
    </w:p>
    <w:p w:rsidR="00B357EB" w:rsidRPr="00B357EB" w:rsidRDefault="00B357EB" w:rsidP="001F1062">
      <w:pPr>
        <w:numPr>
          <w:ilvl w:val="0"/>
          <w:numId w:val="28"/>
        </w:numPr>
        <w:spacing w:after="0" w:line="240" w:lineRule="auto"/>
        <w:jc w:val="both"/>
        <w:rPr>
          <w:rFonts w:cs="新細明體"/>
          <w:lang w:eastAsia="zh-TW"/>
        </w:rPr>
      </w:pPr>
      <w:r w:rsidRPr="00B357EB">
        <w:rPr>
          <w:rFonts w:cs="新細明體"/>
          <w:b/>
          <w:lang w:eastAsia="zh-TW"/>
        </w:rPr>
        <w:t>S</w:t>
      </w:r>
      <w:r w:rsidRPr="00B357EB">
        <w:rPr>
          <w:rFonts w:cs="新細明體"/>
          <w:b/>
          <w:vertAlign w:val="subscript"/>
          <w:lang w:eastAsia="zh-TW"/>
        </w:rPr>
        <w:t xml:space="preserve">f </w:t>
      </w:r>
      <w:r w:rsidRPr="00B357EB">
        <w:rPr>
          <w:rFonts w:cs="新細明體"/>
          <w:lang w:eastAsia="zh-TW"/>
        </w:rPr>
        <w:t xml:space="preserve">: </w:t>
      </w:r>
      <w:r w:rsidRPr="00B357EB">
        <w:rPr>
          <w:rFonts w:cs="新細明體"/>
          <w:lang w:val="en-GB" w:eastAsia="zh-TW"/>
        </w:rPr>
        <w:t>frequency domain RS spacing</w:t>
      </w:r>
    </w:p>
    <w:p w:rsidR="00B357EB" w:rsidRPr="00B357EB" w:rsidRDefault="00B357EB" w:rsidP="001F1062">
      <w:pPr>
        <w:numPr>
          <w:ilvl w:val="0"/>
          <w:numId w:val="28"/>
        </w:numPr>
        <w:spacing w:after="0" w:line="240" w:lineRule="auto"/>
        <w:jc w:val="both"/>
        <w:rPr>
          <w:rFonts w:cs="新細明體"/>
          <w:lang w:eastAsia="zh-TW"/>
        </w:rPr>
      </w:pPr>
      <w:r w:rsidRPr="00B357EB">
        <w:rPr>
          <w:rFonts w:cs="新細明體"/>
          <w:b/>
          <w:lang w:eastAsia="zh-TW"/>
        </w:rPr>
        <w:t>N</w:t>
      </w:r>
      <w:r w:rsidRPr="00B357EB">
        <w:rPr>
          <w:rFonts w:cs="新細明體"/>
          <w:b/>
          <w:vertAlign w:val="subscript"/>
          <w:lang w:eastAsia="zh-TW"/>
        </w:rPr>
        <w:t>1</w:t>
      </w:r>
      <w:r w:rsidRPr="00B357EB">
        <w:rPr>
          <w:rFonts w:cs="新細明體"/>
          <w:vertAlign w:val="subscript"/>
          <w:lang w:eastAsia="zh-TW"/>
        </w:rPr>
        <w:t xml:space="preserve"> </w:t>
      </w:r>
      <w:r w:rsidRPr="00B357EB">
        <w:rPr>
          <w:rFonts w:cs="新細明體"/>
          <w:lang w:eastAsia="zh-TW"/>
        </w:rPr>
        <w:t xml:space="preserve">: </w:t>
      </w:r>
      <w:r w:rsidRPr="00B357EB">
        <w:rPr>
          <w:rFonts w:hAnsi="Calibri" w:cs="新細明體"/>
          <w:color w:val="000000" w:themeColor="text1"/>
          <w:kern w:val="24"/>
        </w:rPr>
        <w:t>symbol number to determine the observation range without ambiguity for unknown timing delay measurement</w:t>
      </w:r>
    </w:p>
    <w:p w:rsidR="00B357EB" w:rsidRPr="00B357EB" w:rsidRDefault="00B357EB" w:rsidP="001F1062">
      <w:pPr>
        <w:numPr>
          <w:ilvl w:val="0"/>
          <w:numId w:val="28"/>
        </w:numPr>
        <w:spacing w:after="0" w:line="240" w:lineRule="auto"/>
        <w:jc w:val="both"/>
        <w:rPr>
          <w:rFonts w:cs="新細明體"/>
          <w:lang w:eastAsia="zh-TW"/>
        </w:rPr>
      </w:pPr>
      <w:r w:rsidRPr="00B357EB">
        <w:rPr>
          <w:rFonts w:cs="新細明體"/>
          <w:b/>
          <w:lang w:eastAsia="zh-TW"/>
        </w:rPr>
        <w:t>N</w:t>
      </w:r>
      <w:r w:rsidRPr="00B357EB">
        <w:rPr>
          <w:rFonts w:cs="新細明體"/>
          <w:b/>
          <w:vertAlign w:val="subscript"/>
          <w:lang w:eastAsia="zh-TW"/>
        </w:rPr>
        <w:t>2</w:t>
      </w:r>
      <w:r w:rsidRPr="00B357EB">
        <w:rPr>
          <w:rFonts w:cs="新細明體"/>
          <w:vertAlign w:val="subscript"/>
          <w:lang w:eastAsia="zh-TW"/>
        </w:rPr>
        <w:t xml:space="preserve"> </w:t>
      </w:r>
      <w:r w:rsidRPr="00B357EB">
        <w:rPr>
          <w:rFonts w:cs="新細明體"/>
          <w:lang w:eastAsia="zh-TW"/>
        </w:rPr>
        <w:t xml:space="preserve">: </w:t>
      </w:r>
      <w:r w:rsidRPr="00B357EB">
        <w:rPr>
          <w:rFonts w:hAnsi="Calibri" w:cs="新細明體"/>
          <w:color w:val="000000" w:themeColor="text1"/>
          <w:kern w:val="24"/>
        </w:rPr>
        <w:t xml:space="preserve">symbol number to determine </w:t>
      </w:r>
      <w:r w:rsidR="00152107">
        <w:rPr>
          <w:rFonts w:cs="新細明體"/>
          <w:lang w:eastAsia="zh-TW"/>
        </w:rPr>
        <w:t xml:space="preserve">the </w:t>
      </w:r>
      <w:r w:rsidRPr="00B357EB">
        <w:rPr>
          <w:rFonts w:cs="新細明體"/>
          <w:lang w:eastAsia="zh-TW"/>
        </w:rPr>
        <w:t>processing gain regarding the received SINR improvement</w:t>
      </w:r>
    </w:p>
    <w:p w:rsidR="00B357EB" w:rsidRPr="00B357EB" w:rsidRDefault="00B357EB" w:rsidP="001F1062">
      <w:pPr>
        <w:numPr>
          <w:ilvl w:val="0"/>
          <w:numId w:val="28"/>
        </w:numPr>
        <w:spacing w:after="0" w:line="240" w:lineRule="auto"/>
        <w:jc w:val="both"/>
        <w:rPr>
          <w:rFonts w:cs="新細明體"/>
          <w:lang w:eastAsia="zh-TW"/>
        </w:rPr>
      </w:pPr>
      <w:r w:rsidRPr="00B357EB">
        <w:rPr>
          <w:rFonts w:cs="新細明體"/>
          <w:b/>
          <w:lang w:eastAsia="zh-TW"/>
        </w:rPr>
        <w:t>B</w:t>
      </w:r>
      <w:r w:rsidRPr="00B357EB">
        <w:rPr>
          <w:rFonts w:cs="新細明體"/>
          <w:b/>
          <w:vertAlign w:val="subscript"/>
          <w:lang w:eastAsia="zh-TW"/>
        </w:rPr>
        <w:t>t</w:t>
      </w:r>
      <w:r w:rsidRPr="00B357EB">
        <w:rPr>
          <w:rFonts w:cs="新細明體"/>
          <w:lang w:eastAsia="zh-TW"/>
        </w:rPr>
        <w:t xml:space="preserve"> : </w:t>
      </w:r>
      <w:r w:rsidRPr="00B357EB">
        <w:rPr>
          <w:rFonts w:cs="新細明體"/>
          <w:lang w:val="en-GB" w:eastAsia="zh-TW"/>
        </w:rPr>
        <w:t>number of transmission occasions within a slot</w:t>
      </w:r>
    </w:p>
    <w:p w:rsidR="00B357EB" w:rsidRPr="00B357EB" w:rsidRDefault="00B357EB" w:rsidP="001F1062">
      <w:pPr>
        <w:spacing w:after="0" w:line="240" w:lineRule="auto"/>
        <w:jc w:val="both"/>
        <w:rPr>
          <w:lang w:eastAsia="zh-TW"/>
        </w:rPr>
      </w:pPr>
    </w:p>
    <w:p w:rsidR="00B357EB" w:rsidRDefault="00B357EB" w:rsidP="005A53CD">
      <w:pPr>
        <w:spacing w:after="120" w:line="240" w:lineRule="auto"/>
        <w:jc w:val="both"/>
        <w:rPr>
          <w:lang w:val="en-GB" w:eastAsia="zh-TW"/>
        </w:rPr>
      </w:pPr>
      <w:bookmarkStart w:id="10" w:name="_GoBack"/>
      <w:r>
        <w:rPr>
          <w:lang w:val="en-GB" w:eastAsia="zh-TW"/>
        </w:rPr>
        <w:t xml:space="preserve">We also propose the same table for SRS transmission, </w:t>
      </w:r>
    </w:p>
    <w:tbl>
      <w:tblPr>
        <w:tblStyle w:val="TableGrid1"/>
        <w:tblW w:w="0" w:type="auto"/>
        <w:jc w:val="center"/>
        <w:tblLook w:val="04A0" w:firstRow="1" w:lastRow="0" w:firstColumn="1" w:lastColumn="0" w:noHBand="0" w:noVBand="1"/>
      </w:tblPr>
      <w:tblGrid>
        <w:gridCol w:w="669"/>
        <w:gridCol w:w="1486"/>
        <w:gridCol w:w="1530"/>
        <w:gridCol w:w="1530"/>
        <w:gridCol w:w="1620"/>
        <w:gridCol w:w="1530"/>
      </w:tblGrid>
      <w:tr w:rsidR="00B357EB" w:rsidRPr="00B357EB" w:rsidTr="00C136ED">
        <w:trPr>
          <w:jc w:val="center"/>
        </w:trPr>
        <w:tc>
          <w:tcPr>
            <w:tcW w:w="669" w:type="dxa"/>
          </w:tcPr>
          <w:bookmarkEnd w:id="10"/>
          <w:p w:rsidR="00B357EB" w:rsidRPr="00B357EB" w:rsidRDefault="00B357EB" w:rsidP="00B357EB">
            <w:pPr>
              <w:spacing w:after="0" w:line="240" w:lineRule="auto"/>
              <w:jc w:val="center"/>
              <w:rPr>
                <w:lang w:eastAsia="zh-TW"/>
              </w:rPr>
            </w:pPr>
            <w:r w:rsidRPr="00B357EB">
              <w:rPr>
                <w:lang w:eastAsia="zh-TW"/>
              </w:rPr>
              <w:t>Row</w:t>
            </w:r>
          </w:p>
        </w:tc>
        <w:tc>
          <w:tcPr>
            <w:tcW w:w="1486" w:type="dxa"/>
          </w:tcPr>
          <w:p w:rsidR="00B357EB" w:rsidRPr="00B357EB" w:rsidRDefault="00B357EB" w:rsidP="00B357EB">
            <w:pPr>
              <w:spacing w:after="0" w:line="240" w:lineRule="auto"/>
              <w:jc w:val="center"/>
              <w:rPr>
                <w:b/>
                <w:lang w:eastAsia="zh-TW"/>
              </w:rPr>
            </w:pPr>
            <w:r w:rsidRPr="00B357EB">
              <w:rPr>
                <w:b/>
                <w:lang w:eastAsia="zh-TW"/>
              </w:rPr>
              <w:t>B</w:t>
            </w:r>
            <w:r w:rsidRPr="00B357EB">
              <w:rPr>
                <w:b/>
                <w:vertAlign w:val="subscript"/>
                <w:lang w:eastAsia="zh-TW"/>
              </w:rPr>
              <w:t>t</w:t>
            </w:r>
          </w:p>
          <w:p w:rsidR="00B357EB" w:rsidRPr="00B357EB" w:rsidRDefault="00B357EB" w:rsidP="00B357EB">
            <w:pPr>
              <w:spacing w:after="0" w:line="240" w:lineRule="auto"/>
              <w:jc w:val="center"/>
              <w:rPr>
                <w:lang w:eastAsia="zh-TW"/>
              </w:rPr>
            </w:pPr>
            <w:r w:rsidRPr="00B357EB">
              <w:rPr>
                <w:lang w:eastAsia="zh-TW"/>
              </w:rPr>
              <w:t xml:space="preserve"> </w:t>
            </w:r>
            <w:r w:rsidRPr="00B357EB">
              <w:rPr>
                <w:sz w:val="16"/>
                <w:szCs w:val="16"/>
                <w:lang w:eastAsia="zh-TW"/>
              </w:rPr>
              <w:t>(number of transmission occasions within a slot)</w:t>
            </w:r>
          </w:p>
        </w:tc>
        <w:tc>
          <w:tcPr>
            <w:tcW w:w="1530" w:type="dxa"/>
          </w:tcPr>
          <w:p w:rsidR="00B357EB" w:rsidRPr="00B357EB" w:rsidRDefault="00B357EB" w:rsidP="00B357EB">
            <w:pPr>
              <w:spacing w:after="0" w:line="240" w:lineRule="auto"/>
              <w:jc w:val="center"/>
              <w:rPr>
                <w:b/>
                <w:lang w:eastAsia="zh-TW"/>
              </w:rPr>
            </w:pPr>
            <w:r w:rsidRPr="00B357EB">
              <w:rPr>
                <w:b/>
                <w:lang w:eastAsia="zh-TW"/>
              </w:rPr>
              <w:t>S</w:t>
            </w:r>
            <w:r w:rsidRPr="00B357EB">
              <w:rPr>
                <w:b/>
                <w:vertAlign w:val="subscript"/>
                <w:lang w:eastAsia="zh-TW"/>
              </w:rPr>
              <w:t>f</w:t>
            </w:r>
            <w:r w:rsidRPr="00B357EB">
              <w:rPr>
                <w:b/>
                <w:lang w:eastAsia="zh-TW"/>
              </w:rPr>
              <w:t xml:space="preserve"> </w:t>
            </w:r>
          </w:p>
          <w:p w:rsidR="00B357EB" w:rsidRPr="00B357EB" w:rsidRDefault="00B357EB" w:rsidP="00B357EB">
            <w:pPr>
              <w:spacing w:after="0" w:line="240" w:lineRule="auto"/>
              <w:jc w:val="center"/>
              <w:rPr>
                <w:lang w:eastAsia="zh-TW"/>
              </w:rPr>
            </w:pPr>
            <w:r w:rsidRPr="00B357EB">
              <w:rPr>
                <w:sz w:val="16"/>
                <w:szCs w:val="16"/>
                <w:lang w:eastAsia="zh-TW"/>
              </w:rPr>
              <w:t>(frequency domain RS spacing)</w:t>
            </w:r>
          </w:p>
        </w:tc>
        <w:tc>
          <w:tcPr>
            <w:tcW w:w="1530" w:type="dxa"/>
          </w:tcPr>
          <w:p w:rsidR="00B357EB" w:rsidRPr="00B357EB" w:rsidRDefault="00B357EB" w:rsidP="00B357EB">
            <w:pPr>
              <w:spacing w:after="0" w:line="240" w:lineRule="auto"/>
              <w:jc w:val="center"/>
              <w:rPr>
                <w:b/>
                <w:lang w:eastAsia="zh-TW"/>
              </w:rPr>
            </w:pPr>
            <w:r w:rsidRPr="00B357EB">
              <w:rPr>
                <w:b/>
                <w:lang w:eastAsia="zh-TW"/>
              </w:rPr>
              <w:t>N</w:t>
            </w:r>
            <w:r w:rsidRPr="00B357EB">
              <w:rPr>
                <w:b/>
                <w:vertAlign w:val="subscript"/>
                <w:lang w:eastAsia="zh-TW"/>
              </w:rPr>
              <w:t>1</w:t>
            </w:r>
          </w:p>
          <w:p w:rsidR="00B357EB" w:rsidRPr="00B357EB" w:rsidRDefault="00B357EB" w:rsidP="00B357EB">
            <w:pPr>
              <w:spacing w:after="0" w:line="240" w:lineRule="auto"/>
              <w:jc w:val="center"/>
              <w:rPr>
                <w:sz w:val="16"/>
                <w:szCs w:val="16"/>
                <w:lang w:eastAsia="zh-TW"/>
              </w:rPr>
            </w:pPr>
            <w:r w:rsidRPr="00B357EB">
              <w:rPr>
                <w:sz w:val="16"/>
                <w:szCs w:val="16"/>
                <w:lang w:eastAsia="zh-TW"/>
              </w:rPr>
              <w:t>(symbol number to determine observation range)</w:t>
            </w:r>
          </w:p>
        </w:tc>
        <w:tc>
          <w:tcPr>
            <w:tcW w:w="1620" w:type="dxa"/>
          </w:tcPr>
          <w:p w:rsidR="00B357EB" w:rsidRPr="00B357EB" w:rsidRDefault="00B357EB" w:rsidP="00B357EB">
            <w:pPr>
              <w:spacing w:after="0" w:line="240" w:lineRule="auto"/>
              <w:jc w:val="center"/>
              <w:rPr>
                <w:b/>
                <w:lang w:eastAsia="zh-TW"/>
              </w:rPr>
            </w:pPr>
            <w:r w:rsidRPr="00B357EB">
              <w:rPr>
                <w:b/>
                <w:lang w:eastAsia="zh-TW"/>
              </w:rPr>
              <w:t>N</w:t>
            </w:r>
            <w:r w:rsidRPr="00B357EB">
              <w:rPr>
                <w:b/>
                <w:vertAlign w:val="subscript"/>
                <w:lang w:eastAsia="zh-TW"/>
              </w:rPr>
              <w:softHyphen/>
              <w:t>2</w:t>
            </w:r>
          </w:p>
          <w:p w:rsidR="00B357EB" w:rsidRPr="00B357EB" w:rsidRDefault="00B357EB" w:rsidP="00B357EB">
            <w:pPr>
              <w:spacing w:after="0" w:line="240" w:lineRule="auto"/>
              <w:jc w:val="center"/>
              <w:rPr>
                <w:sz w:val="16"/>
                <w:szCs w:val="16"/>
                <w:lang w:eastAsia="zh-TW"/>
              </w:rPr>
            </w:pPr>
            <w:r w:rsidRPr="00B357EB">
              <w:rPr>
                <w:sz w:val="16"/>
                <w:szCs w:val="16"/>
                <w:lang w:eastAsia="zh-TW"/>
              </w:rPr>
              <w:t>(symbol number determine processing gain)</w:t>
            </w:r>
          </w:p>
        </w:tc>
        <w:tc>
          <w:tcPr>
            <w:tcW w:w="1530" w:type="dxa"/>
          </w:tcPr>
          <w:p w:rsidR="00B357EB" w:rsidRPr="00B357EB" w:rsidRDefault="00B357EB" w:rsidP="00B357EB">
            <w:pPr>
              <w:spacing w:after="0" w:line="240" w:lineRule="auto"/>
              <w:jc w:val="center"/>
              <w:rPr>
                <w:lang w:eastAsia="zh-TW"/>
              </w:rPr>
            </w:pPr>
            <w:r w:rsidRPr="00B357EB">
              <w:rPr>
                <w:b/>
                <w:lang w:eastAsia="zh-TW"/>
              </w:rPr>
              <w:t>N</w:t>
            </w:r>
            <w:r w:rsidRPr="00B357EB">
              <w:rPr>
                <w:lang w:eastAsia="zh-TW"/>
              </w:rPr>
              <w:t xml:space="preserve">= </w:t>
            </w:r>
            <w:r w:rsidRPr="00B357EB">
              <w:rPr>
                <w:b/>
                <w:lang w:eastAsia="zh-TW"/>
              </w:rPr>
              <w:t>N</w:t>
            </w:r>
            <w:r w:rsidRPr="00B357EB">
              <w:rPr>
                <w:b/>
                <w:vertAlign w:val="subscript"/>
                <w:lang w:eastAsia="zh-TW"/>
              </w:rPr>
              <w:t>1</w:t>
            </w:r>
            <w:r w:rsidRPr="00B357EB">
              <w:rPr>
                <w:lang w:eastAsia="zh-TW"/>
              </w:rPr>
              <w:t xml:space="preserve">+ </w:t>
            </w:r>
            <w:r w:rsidRPr="00B357EB">
              <w:rPr>
                <w:b/>
                <w:lang w:eastAsia="zh-TW"/>
              </w:rPr>
              <w:t>N</w:t>
            </w:r>
            <w:r w:rsidRPr="00B357EB">
              <w:rPr>
                <w:b/>
                <w:vertAlign w:val="subscript"/>
                <w:lang w:eastAsia="zh-TW"/>
              </w:rPr>
              <w:t>2</w:t>
            </w:r>
          </w:p>
          <w:p w:rsidR="00B357EB" w:rsidRPr="00B357EB" w:rsidRDefault="00B357EB" w:rsidP="00B357EB">
            <w:pPr>
              <w:spacing w:after="0" w:line="240" w:lineRule="auto"/>
              <w:jc w:val="center"/>
              <w:rPr>
                <w:sz w:val="16"/>
                <w:szCs w:val="16"/>
                <w:lang w:eastAsia="zh-TW"/>
              </w:rPr>
            </w:pPr>
            <w:r w:rsidRPr="00B357EB">
              <w:rPr>
                <w:sz w:val="16"/>
                <w:szCs w:val="16"/>
                <w:lang w:eastAsia="zh-TW"/>
              </w:rPr>
              <w:t>(time domain duration)</w:t>
            </w:r>
          </w:p>
        </w:tc>
      </w:tr>
      <w:tr w:rsidR="00B357EB" w:rsidRPr="00B357EB" w:rsidTr="00C136ED">
        <w:trPr>
          <w:jc w:val="center"/>
        </w:trPr>
        <w:tc>
          <w:tcPr>
            <w:tcW w:w="669" w:type="dxa"/>
          </w:tcPr>
          <w:p w:rsidR="00B357EB" w:rsidRPr="00B357EB" w:rsidRDefault="00B357EB" w:rsidP="00B357EB">
            <w:pPr>
              <w:spacing w:after="0" w:line="240" w:lineRule="auto"/>
              <w:jc w:val="both"/>
              <w:rPr>
                <w:lang w:eastAsia="zh-TW"/>
              </w:rPr>
            </w:pPr>
            <w:r w:rsidRPr="00B357EB">
              <w:rPr>
                <w:lang w:eastAsia="zh-TW"/>
              </w:rPr>
              <w:t>1</w:t>
            </w:r>
          </w:p>
        </w:tc>
        <w:tc>
          <w:tcPr>
            <w:tcW w:w="1486" w:type="dxa"/>
          </w:tcPr>
          <w:p w:rsidR="00B357EB" w:rsidRPr="00B357EB" w:rsidRDefault="00B357EB" w:rsidP="00B357EB">
            <w:pPr>
              <w:spacing w:after="0" w:line="240" w:lineRule="auto"/>
              <w:jc w:val="both"/>
              <w:rPr>
                <w:lang w:eastAsia="zh-TW"/>
              </w:rPr>
            </w:pPr>
            <w:r w:rsidRPr="00B357EB">
              <w:rPr>
                <w:lang w:eastAsia="zh-TW"/>
              </w:rPr>
              <w:t>1</w:t>
            </w:r>
          </w:p>
        </w:tc>
        <w:tc>
          <w:tcPr>
            <w:tcW w:w="1530" w:type="dxa"/>
          </w:tcPr>
          <w:p w:rsidR="00B357EB" w:rsidRPr="00B357EB" w:rsidRDefault="00B357EB" w:rsidP="00B357EB">
            <w:pPr>
              <w:spacing w:after="0" w:line="240" w:lineRule="auto"/>
              <w:jc w:val="both"/>
              <w:rPr>
                <w:lang w:eastAsia="zh-TW"/>
              </w:rPr>
            </w:pPr>
            <w:r w:rsidRPr="00B357EB">
              <w:rPr>
                <w:lang w:eastAsia="zh-TW"/>
              </w:rPr>
              <w:t>8</w:t>
            </w:r>
          </w:p>
        </w:tc>
        <w:tc>
          <w:tcPr>
            <w:tcW w:w="1530" w:type="dxa"/>
          </w:tcPr>
          <w:p w:rsidR="00B357EB" w:rsidRPr="00B357EB" w:rsidRDefault="00B357EB" w:rsidP="00B357EB">
            <w:pPr>
              <w:spacing w:after="0" w:line="240" w:lineRule="auto"/>
              <w:jc w:val="both"/>
              <w:rPr>
                <w:lang w:eastAsia="zh-TW"/>
              </w:rPr>
            </w:pPr>
            <w:r w:rsidRPr="00B357EB">
              <w:rPr>
                <w:lang w:eastAsia="zh-TW"/>
              </w:rPr>
              <w:t>8</w:t>
            </w:r>
          </w:p>
        </w:tc>
        <w:tc>
          <w:tcPr>
            <w:tcW w:w="1620" w:type="dxa"/>
          </w:tcPr>
          <w:p w:rsidR="00B357EB" w:rsidRPr="00B357EB" w:rsidRDefault="00B357EB" w:rsidP="00B357EB">
            <w:pPr>
              <w:spacing w:after="0" w:line="240" w:lineRule="auto"/>
              <w:jc w:val="both"/>
              <w:rPr>
                <w:lang w:eastAsia="zh-TW"/>
              </w:rPr>
            </w:pPr>
            <w:r w:rsidRPr="00B357EB">
              <w:rPr>
                <w:lang w:eastAsia="zh-TW"/>
              </w:rPr>
              <w:t>6</w:t>
            </w:r>
          </w:p>
        </w:tc>
        <w:tc>
          <w:tcPr>
            <w:tcW w:w="1530" w:type="dxa"/>
          </w:tcPr>
          <w:p w:rsidR="00B357EB" w:rsidRPr="00B357EB" w:rsidRDefault="00B357EB" w:rsidP="00B357EB">
            <w:pPr>
              <w:spacing w:after="0" w:line="240" w:lineRule="auto"/>
              <w:jc w:val="both"/>
              <w:rPr>
                <w:lang w:eastAsia="zh-TW"/>
              </w:rPr>
            </w:pPr>
            <w:r w:rsidRPr="00B357EB">
              <w:rPr>
                <w:lang w:eastAsia="zh-TW"/>
              </w:rPr>
              <w:t>14</w:t>
            </w:r>
          </w:p>
        </w:tc>
      </w:tr>
      <w:tr w:rsidR="00B357EB" w:rsidRPr="00B357EB" w:rsidTr="00C136ED">
        <w:trPr>
          <w:jc w:val="center"/>
        </w:trPr>
        <w:tc>
          <w:tcPr>
            <w:tcW w:w="669" w:type="dxa"/>
          </w:tcPr>
          <w:p w:rsidR="00B357EB" w:rsidRPr="00B357EB" w:rsidRDefault="00B357EB" w:rsidP="00B357EB">
            <w:pPr>
              <w:spacing w:after="0" w:line="240" w:lineRule="auto"/>
              <w:jc w:val="both"/>
              <w:rPr>
                <w:lang w:eastAsia="zh-TW"/>
              </w:rPr>
            </w:pPr>
            <w:r w:rsidRPr="00B357EB">
              <w:rPr>
                <w:lang w:eastAsia="zh-TW"/>
              </w:rPr>
              <w:t>2</w:t>
            </w:r>
          </w:p>
        </w:tc>
        <w:tc>
          <w:tcPr>
            <w:tcW w:w="1486" w:type="dxa"/>
          </w:tcPr>
          <w:p w:rsidR="00B357EB" w:rsidRPr="00B357EB" w:rsidRDefault="00B357EB" w:rsidP="00B357EB">
            <w:pPr>
              <w:spacing w:after="0" w:line="240" w:lineRule="auto"/>
              <w:jc w:val="both"/>
              <w:rPr>
                <w:lang w:eastAsia="zh-TW"/>
              </w:rPr>
            </w:pPr>
            <w:r w:rsidRPr="00B357EB">
              <w:rPr>
                <w:lang w:eastAsia="zh-TW"/>
              </w:rPr>
              <w:t>1</w:t>
            </w:r>
          </w:p>
        </w:tc>
        <w:tc>
          <w:tcPr>
            <w:tcW w:w="1530" w:type="dxa"/>
          </w:tcPr>
          <w:p w:rsidR="00B357EB" w:rsidRPr="00B357EB" w:rsidRDefault="00B357EB" w:rsidP="00B357EB">
            <w:pPr>
              <w:spacing w:after="0" w:line="240" w:lineRule="auto"/>
              <w:jc w:val="both"/>
              <w:rPr>
                <w:lang w:eastAsia="zh-TW"/>
              </w:rPr>
            </w:pPr>
            <w:r w:rsidRPr="00B357EB">
              <w:rPr>
                <w:lang w:eastAsia="zh-TW"/>
              </w:rPr>
              <w:t>6</w:t>
            </w:r>
          </w:p>
        </w:tc>
        <w:tc>
          <w:tcPr>
            <w:tcW w:w="1530" w:type="dxa"/>
          </w:tcPr>
          <w:p w:rsidR="00B357EB" w:rsidRPr="00B357EB" w:rsidRDefault="00B357EB" w:rsidP="00B357EB">
            <w:pPr>
              <w:spacing w:after="0" w:line="240" w:lineRule="auto"/>
              <w:jc w:val="both"/>
              <w:rPr>
                <w:lang w:eastAsia="zh-TW"/>
              </w:rPr>
            </w:pPr>
            <w:r w:rsidRPr="00B357EB">
              <w:rPr>
                <w:lang w:eastAsia="zh-TW"/>
              </w:rPr>
              <w:t>6</w:t>
            </w:r>
          </w:p>
        </w:tc>
        <w:tc>
          <w:tcPr>
            <w:tcW w:w="1620" w:type="dxa"/>
          </w:tcPr>
          <w:p w:rsidR="00B357EB" w:rsidRPr="00B357EB" w:rsidRDefault="00B357EB" w:rsidP="00B357EB">
            <w:pPr>
              <w:spacing w:after="0" w:line="240" w:lineRule="auto"/>
              <w:jc w:val="both"/>
              <w:rPr>
                <w:lang w:eastAsia="zh-TW"/>
              </w:rPr>
            </w:pPr>
            <w:r w:rsidRPr="00B357EB">
              <w:rPr>
                <w:lang w:eastAsia="zh-TW"/>
              </w:rPr>
              <w:t>6</w:t>
            </w:r>
          </w:p>
        </w:tc>
        <w:tc>
          <w:tcPr>
            <w:tcW w:w="1530" w:type="dxa"/>
          </w:tcPr>
          <w:p w:rsidR="00B357EB" w:rsidRPr="00B357EB" w:rsidRDefault="00B357EB" w:rsidP="00B357EB">
            <w:pPr>
              <w:spacing w:after="0" w:line="240" w:lineRule="auto"/>
              <w:jc w:val="both"/>
              <w:rPr>
                <w:lang w:eastAsia="zh-TW"/>
              </w:rPr>
            </w:pPr>
            <w:r w:rsidRPr="00B357EB">
              <w:rPr>
                <w:lang w:eastAsia="zh-TW"/>
              </w:rPr>
              <w:t>12</w:t>
            </w:r>
          </w:p>
        </w:tc>
      </w:tr>
      <w:tr w:rsidR="00B357EB" w:rsidRPr="00B357EB" w:rsidTr="00C136ED">
        <w:trPr>
          <w:jc w:val="center"/>
        </w:trPr>
        <w:tc>
          <w:tcPr>
            <w:tcW w:w="669" w:type="dxa"/>
          </w:tcPr>
          <w:p w:rsidR="00B357EB" w:rsidRPr="00B357EB" w:rsidRDefault="00B357EB" w:rsidP="00B357EB">
            <w:pPr>
              <w:spacing w:after="0" w:line="240" w:lineRule="auto"/>
              <w:jc w:val="both"/>
              <w:rPr>
                <w:lang w:eastAsia="zh-TW"/>
              </w:rPr>
            </w:pPr>
            <w:r w:rsidRPr="00B357EB">
              <w:rPr>
                <w:lang w:eastAsia="zh-TW"/>
              </w:rPr>
              <w:t>3</w:t>
            </w:r>
          </w:p>
        </w:tc>
        <w:tc>
          <w:tcPr>
            <w:tcW w:w="1486" w:type="dxa"/>
          </w:tcPr>
          <w:p w:rsidR="00B357EB" w:rsidRPr="00B357EB" w:rsidRDefault="00B357EB" w:rsidP="00B357EB">
            <w:pPr>
              <w:spacing w:after="0" w:line="240" w:lineRule="auto"/>
              <w:jc w:val="both"/>
              <w:rPr>
                <w:lang w:eastAsia="zh-TW"/>
              </w:rPr>
            </w:pPr>
            <w:r w:rsidRPr="00B357EB">
              <w:rPr>
                <w:lang w:eastAsia="zh-TW"/>
              </w:rPr>
              <w:t>2</w:t>
            </w:r>
          </w:p>
        </w:tc>
        <w:tc>
          <w:tcPr>
            <w:tcW w:w="1530" w:type="dxa"/>
          </w:tcPr>
          <w:p w:rsidR="00B357EB" w:rsidRPr="00B357EB" w:rsidRDefault="00B357EB" w:rsidP="00B357EB">
            <w:pPr>
              <w:spacing w:after="0" w:line="240" w:lineRule="auto"/>
              <w:jc w:val="both"/>
              <w:rPr>
                <w:lang w:eastAsia="zh-TW"/>
              </w:rPr>
            </w:pPr>
            <w:r w:rsidRPr="00B357EB">
              <w:rPr>
                <w:lang w:eastAsia="zh-TW"/>
              </w:rPr>
              <w:t>4</w:t>
            </w:r>
          </w:p>
        </w:tc>
        <w:tc>
          <w:tcPr>
            <w:tcW w:w="1530" w:type="dxa"/>
          </w:tcPr>
          <w:p w:rsidR="00B357EB" w:rsidRPr="00B357EB" w:rsidRDefault="00B357EB" w:rsidP="00B357EB">
            <w:pPr>
              <w:spacing w:after="0" w:line="240" w:lineRule="auto"/>
              <w:jc w:val="both"/>
              <w:rPr>
                <w:lang w:eastAsia="zh-TW"/>
              </w:rPr>
            </w:pPr>
            <w:r w:rsidRPr="00B357EB">
              <w:rPr>
                <w:lang w:eastAsia="zh-TW"/>
              </w:rPr>
              <w:t>3</w:t>
            </w:r>
          </w:p>
        </w:tc>
        <w:tc>
          <w:tcPr>
            <w:tcW w:w="1620" w:type="dxa"/>
          </w:tcPr>
          <w:p w:rsidR="00B357EB" w:rsidRPr="00B357EB" w:rsidRDefault="00B357EB" w:rsidP="00B357EB">
            <w:pPr>
              <w:spacing w:after="0" w:line="240" w:lineRule="auto"/>
              <w:jc w:val="both"/>
              <w:rPr>
                <w:lang w:eastAsia="zh-TW"/>
              </w:rPr>
            </w:pPr>
            <w:r w:rsidRPr="00B357EB">
              <w:rPr>
                <w:lang w:eastAsia="zh-TW"/>
              </w:rPr>
              <w:t>3</w:t>
            </w:r>
          </w:p>
        </w:tc>
        <w:tc>
          <w:tcPr>
            <w:tcW w:w="1530" w:type="dxa"/>
          </w:tcPr>
          <w:p w:rsidR="00B357EB" w:rsidRPr="00B357EB" w:rsidRDefault="00B357EB" w:rsidP="00B357EB">
            <w:pPr>
              <w:spacing w:after="0" w:line="240" w:lineRule="auto"/>
              <w:jc w:val="both"/>
              <w:rPr>
                <w:lang w:eastAsia="zh-TW"/>
              </w:rPr>
            </w:pPr>
            <w:r w:rsidRPr="00B357EB">
              <w:rPr>
                <w:lang w:eastAsia="zh-TW"/>
              </w:rPr>
              <w:t>6</w:t>
            </w:r>
          </w:p>
        </w:tc>
      </w:tr>
      <w:tr w:rsidR="00B357EB" w:rsidRPr="00B357EB" w:rsidTr="00C136ED">
        <w:trPr>
          <w:jc w:val="center"/>
        </w:trPr>
        <w:tc>
          <w:tcPr>
            <w:tcW w:w="669" w:type="dxa"/>
          </w:tcPr>
          <w:p w:rsidR="00B357EB" w:rsidRPr="00B357EB" w:rsidRDefault="00B357EB" w:rsidP="00B357EB">
            <w:pPr>
              <w:spacing w:after="0" w:line="240" w:lineRule="auto"/>
              <w:jc w:val="both"/>
              <w:rPr>
                <w:lang w:eastAsia="zh-TW"/>
              </w:rPr>
            </w:pPr>
            <w:r w:rsidRPr="00B357EB">
              <w:rPr>
                <w:lang w:eastAsia="zh-TW"/>
              </w:rPr>
              <w:t>4</w:t>
            </w:r>
          </w:p>
        </w:tc>
        <w:tc>
          <w:tcPr>
            <w:tcW w:w="1486" w:type="dxa"/>
          </w:tcPr>
          <w:p w:rsidR="00B357EB" w:rsidRPr="00B357EB" w:rsidRDefault="00B357EB" w:rsidP="00B357EB">
            <w:pPr>
              <w:spacing w:after="0" w:line="240" w:lineRule="auto"/>
              <w:jc w:val="both"/>
              <w:rPr>
                <w:lang w:eastAsia="zh-TW"/>
              </w:rPr>
            </w:pPr>
            <w:r w:rsidRPr="00B357EB">
              <w:rPr>
                <w:lang w:eastAsia="zh-TW"/>
              </w:rPr>
              <w:t>3</w:t>
            </w:r>
          </w:p>
        </w:tc>
        <w:tc>
          <w:tcPr>
            <w:tcW w:w="1530" w:type="dxa"/>
          </w:tcPr>
          <w:p w:rsidR="00B357EB" w:rsidRPr="00B357EB" w:rsidRDefault="00B357EB" w:rsidP="00B357EB">
            <w:pPr>
              <w:spacing w:after="0" w:line="240" w:lineRule="auto"/>
              <w:jc w:val="both"/>
              <w:rPr>
                <w:lang w:eastAsia="zh-TW"/>
              </w:rPr>
            </w:pPr>
            <w:r w:rsidRPr="00B357EB">
              <w:rPr>
                <w:lang w:eastAsia="zh-TW"/>
              </w:rPr>
              <w:t>4</w:t>
            </w:r>
          </w:p>
        </w:tc>
        <w:tc>
          <w:tcPr>
            <w:tcW w:w="1530" w:type="dxa"/>
          </w:tcPr>
          <w:p w:rsidR="00B357EB" w:rsidRPr="00B357EB" w:rsidRDefault="00B357EB" w:rsidP="00B357EB">
            <w:pPr>
              <w:spacing w:after="0" w:line="240" w:lineRule="auto"/>
              <w:jc w:val="both"/>
              <w:rPr>
                <w:lang w:eastAsia="zh-TW"/>
              </w:rPr>
            </w:pPr>
            <w:r w:rsidRPr="00B357EB">
              <w:rPr>
                <w:lang w:eastAsia="zh-TW"/>
              </w:rPr>
              <w:t>3</w:t>
            </w:r>
          </w:p>
        </w:tc>
        <w:tc>
          <w:tcPr>
            <w:tcW w:w="1620" w:type="dxa"/>
          </w:tcPr>
          <w:p w:rsidR="00B357EB" w:rsidRPr="00B357EB" w:rsidRDefault="00B357EB" w:rsidP="00B357EB">
            <w:pPr>
              <w:spacing w:after="0" w:line="240" w:lineRule="auto"/>
              <w:jc w:val="both"/>
              <w:rPr>
                <w:lang w:eastAsia="zh-TW"/>
              </w:rPr>
            </w:pPr>
            <w:r w:rsidRPr="00B357EB">
              <w:rPr>
                <w:lang w:eastAsia="zh-TW"/>
              </w:rPr>
              <w:t>1</w:t>
            </w:r>
          </w:p>
        </w:tc>
        <w:tc>
          <w:tcPr>
            <w:tcW w:w="1530" w:type="dxa"/>
          </w:tcPr>
          <w:p w:rsidR="00B357EB" w:rsidRPr="00B357EB" w:rsidRDefault="00B357EB" w:rsidP="00B357EB">
            <w:pPr>
              <w:spacing w:after="0" w:line="240" w:lineRule="auto"/>
              <w:jc w:val="both"/>
              <w:rPr>
                <w:lang w:eastAsia="zh-TW"/>
              </w:rPr>
            </w:pPr>
            <w:r w:rsidRPr="00B357EB">
              <w:rPr>
                <w:lang w:eastAsia="zh-TW"/>
              </w:rPr>
              <w:t>4</w:t>
            </w:r>
          </w:p>
        </w:tc>
      </w:tr>
      <w:tr w:rsidR="00B357EB" w:rsidRPr="00B357EB" w:rsidTr="00C136ED">
        <w:trPr>
          <w:jc w:val="center"/>
        </w:trPr>
        <w:tc>
          <w:tcPr>
            <w:tcW w:w="669" w:type="dxa"/>
          </w:tcPr>
          <w:p w:rsidR="00B357EB" w:rsidRPr="00B357EB" w:rsidRDefault="00B357EB" w:rsidP="00B357EB">
            <w:pPr>
              <w:spacing w:after="0" w:line="240" w:lineRule="auto"/>
              <w:jc w:val="both"/>
              <w:rPr>
                <w:lang w:eastAsia="zh-TW"/>
              </w:rPr>
            </w:pPr>
            <w:r w:rsidRPr="00B357EB">
              <w:rPr>
                <w:lang w:eastAsia="zh-TW"/>
              </w:rPr>
              <w:lastRenderedPageBreak/>
              <w:t>5</w:t>
            </w:r>
          </w:p>
        </w:tc>
        <w:tc>
          <w:tcPr>
            <w:tcW w:w="1486" w:type="dxa"/>
          </w:tcPr>
          <w:p w:rsidR="00B357EB" w:rsidRPr="00B357EB" w:rsidRDefault="00B357EB" w:rsidP="00B357EB">
            <w:pPr>
              <w:spacing w:after="0" w:line="240" w:lineRule="auto"/>
              <w:jc w:val="both"/>
              <w:rPr>
                <w:lang w:eastAsia="zh-TW"/>
              </w:rPr>
            </w:pPr>
            <w:r w:rsidRPr="00B357EB">
              <w:rPr>
                <w:lang w:eastAsia="zh-TW"/>
              </w:rPr>
              <w:t>4</w:t>
            </w:r>
          </w:p>
        </w:tc>
        <w:tc>
          <w:tcPr>
            <w:tcW w:w="1530" w:type="dxa"/>
          </w:tcPr>
          <w:p w:rsidR="00B357EB" w:rsidRPr="00B357EB" w:rsidRDefault="00B357EB" w:rsidP="00B357EB">
            <w:pPr>
              <w:spacing w:after="0" w:line="240" w:lineRule="auto"/>
              <w:jc w:val="both"/>
              <w:rPr>
                <w:lang w:eastAsia="zh-TW"/>
              </w:rPr>
            </w:pPr>
            <w:r w:rsidRPr="00B357EB">
              <w:rPr>
                <w:lang w:eastAsia="zh-TW"/>
              </w:rPr>
              <w:t>2</w:t>
            </w:r>
          </w:p>
        </w:tc>
        <w:tc>
          <w:tcPr>
            <w:tcW w:w="1530" w:type="dxa"/>
          </w:tcPr>
          <w:p w:rsidR="00B357EB" w:rsidRPr="00B357EB" w:rsidRDefault="00B357EB" w:rsidP="00B357EB">
            <w:pPr>
              <w:spacing w:after="0" w:line="240" w:lineRule="auto"/>
              <w:jc w:val="both"/>
              <w:rPr>
                <w:lang w:eastAsia="zh-TW"/>
              </w:rPr>
            </w:pPr>
            <w:r w:rsidRPr="00B357EB">
              <w:rPr>
                <w:lang w:eastAsia="zh-TW"/>
              </w:rPr>
              <w:t>2</w:t>
            </w:r>
          </w:p>
        </w:tc>
        <w:tc>
          <w:tcPr>
            <w:tcW w:w="1620" w:type="dxa"/>
          </w:tcPr>
          <w:p w:rsidR="00B357EB" w:rsidRPr="00B357EB" w:rsidRDefault="00B357EB" w:rsidP="00B357EB">
            <w:pPr>
              <w:spacing w:after="0" w:line="240" w:lineRule="auto"/>
              <w:jc w:val="both"/>
              <w:rPr>
                <w:lang w:eastAsia="zh-TW"/>
              </w:rPr>
            </w:pPr>
            <w:r w:rsidRPr="00B357EB">
              <w:rPr>
                <w:lang w:eastAsia="zh-TW"/>
              </w:rPr>
              <w:t>1</w:t>
            </w:r>
          </w:p>
        </w:tc>
        <w:tc>
          <w:tcPr>
            <w:tcW w:w="1530" w:type="dxa"/>
          </w:tcPr>
          <w:p w:rsidR="00B357EB" w:rsidRPr="00B357EB" w:rsidRDefault="00B357EB" w:rsidP="00B357EB">
            <w:pPr>
              <w:spacing w:after="0" w:line="240" w:lineRule="auto"/>
              <w:jc w:val="both"/>
              <w:rPr>
                <w:lang w:eastAsia="zh-TW"/>
              </w:rPr>
            </w:pPr>
            <w:r w:rsidRPr="00B357EB">
              <w:rPr>
                <w:lang w:eastAsia="zh-TW"/>
              </w:rPr>
              <w:t>3</w:t>
            </w:r>
          </w:p>
        </w:tc>
      </w:tr>
      <w:tr w:rsidR="00B357EB" w:rsidRPr="00B357EB" w:rsidTr="00C136ED">
        <w:trPr>
          <w:jc w:val="center"/>
        </w:trPr>
        <w:tc>
          <w:tcPr>
            <w:tcW w:w="669" w:type="dxa"/>
          </w:tcPr>
          <w:p w:rsidR="00B357EB" w:rsidRPr="00B357EB" w:rsidRDefault="00B357EB" w:rsidP="00B357EB">
            <w:pPr>
              <w:spacing w:after="0" w:line="240" w:lineRule="auto"/>
              <w:jc w:val="both"/>
              <w:rPr>
                <w:lang w:eastAsia="zh-TW"/>
              </w:rPr>
            </w:pPr>
            <w:r w:rsidRPr="00B357EB">
              <w:rPr>
                <w:lang w:eastAsia="zh-TW"/>
              </w:rPr>
              <w:t>6</w:t>
            </w:r>
          </w:p>
        </w:tc>
        <w:tc>
          <w:tcPr>
            <w:tcW w:w="1486" w:type="dxa"/>
          </w:tcPr>
          <w:p w:rsidR="00B357EB" w:rsidRPr="00B357EB" w:rsidRDefault="00B357EB" w:rsidP="00B357EB">
            <w:pPr>
              <w:spacing w:after="0" w:line="240" w:lineRule="auto"/>
              <w:jc w:val="both"/>
              <w:rPr>
                <w:lang w:eastAsia="zh-TW"/>
              </w:rPr>
            </w:pPr>
            <w:r w:rsidRPr="00B357EB">
              <w:rPr>
                <w:lang w:eastAsia="zh-TW"/>
              </w:rPr>
              <w:t>6</w:t>
            </w:r>
          </w:p>
        </w:tc>
        <w:tc>
          <w:tcPr>
            <w:tcW w:w="1530" w:type="dxa"/>
          </w:tcPr>
          <w:p w:rsidR="00B357EB" w:rsidRPr="00B357EB" w:rsidRDefault="00B357EB" w:rsidP="00B357EB">
            <w:pPr>
              <w:spacing w:after="0" w:line="240" w:lineRule="auto"/>
              <w:jc w:val="both"/>
              <w:rPr>
                <w:lang w:eastAsia="zh-TW"/>
              </w:rPr>
            </w:pPr>
            <w:r w:rsidRPr="00B357EB">
              <w:rPr>
                <w:lang w:eastAsia="zh-TW"/>
              </w:rPr>
              <w:t>2</w:t>
            </w:r>
          </w:p>
        </w:tc>
        <w:tc>
          <w:tcPr>
            <w:tcW w:w="1530" w:type="dxa"/>
          </w:tcPr>
          <w:p w:rsidR="00B357EB" w:rsidRPr="00B357EB" w:rsidRDefault="00B357EB" w:rsidP="00B357EB">
            <w:pPr>
              <w:spacing w:after="0" w:line="240" w:lineRule="auto"/>
              <w:jc w:val="both"/>
              <w:rPr>
                <w:lang w:eastAsia="zh-TW"/>
              </w:rPr>
            </w:pPr>
            <w:r w:rsidRPr="00B357EB">
              <w:rPr>
                <w:lang w:eastAsia="zh-TW"/>
              </w:rPr>
              <w:t>2</w:t>
            </w:r>
          </w:p>
        </w:tc>
        <w:tc>
          <w:tcPr>
            <w:tcW w:w="1620" w:type="dxa"/>
          </w:tcPr>
          <w:p w:rsidR="00B357EB" w:rsidRPr="00B357EB" w:rsidRDefault="00B357EB" w:rsidP="00B357EB">
            <w:pPr>
              <w:spacing w:after="0" w:line="240" w:lineRule="auto"/>
              <w:jc w:val="both"/>
              <w:rPr>
                <w:lang w:eastAsia="zh-TW"/>
              </w:rPr>
            </w:pPr>
            <w:r w:rsidRPr="00B357EB">
              <w:rPr>
                <w:lang w:eastAsia="zh-TW"/>
              </w:rPr>
              <w:t>0</w:t>
            </w:r>
          </w:p>
        </w:tc>
        <w:tc>
          <w:tcPr>
            <w:tcW w:w="1530" w:type="dxa"/>
          </w:tcPr>
          <w:p w:rsidR="00B357EB" w:rsidRPr="00B357EB" w:rsidRDefault="00B357EB" w:rsidP="00B357EB">
            <w:pPr>
              <w:spacing w:after="0" w:line="240" w:lineRule="auto"/>
              <w:jc w:val="both"/>
              <w:rPr>
                <w:lang w:eastAsia="zh-TW"/>
              </w:rPr>
            </w:pPr>
            <w:r w:rsidRPr="00B357EB">
              <w:rPr>
                <w:lang w:eastAsia="zh-TW"/>
              </w:rPr>
              <w:t>2</w:t>
            </w:r>
          </w:p>
        </w:tc>
      </w:tr>
    </w:tbl>
    <w:p w:rsidR="00994BE1" w:rsidRDefault="00994BE1" w:rsidP="00152107">
      <w:pPr>
        <w:spacing w:after="0" w:line="240" w:lineRule="auto"/>
        <w:rPr>
          <w:lang w:val="en-GB" w:eastAsia="zh-TW"/>
        </w:rPr>
      </w:pPr>
    </w:p>
    <w:p w:rsidR="00994BE1" w:rsidRDefault="00B357EB" w:rsidP="00387050">
      <w:pPr>
        <w:spacing w:after="0" w:line="240" w:lineRule="auto"/>
        <w:jc w:val="both"/>
        <w:rPr>
          <w:lang w:val="en-GB" w:eastAsia="zh-TW"/>
        </w:rPr>
      </w:pPr>
      <w:r>
        <w:rPr>
          <w:lang w:val="en-GB" w:eastAsia="zh-TW"/>
        </w:rPr>
        <w:t>This means, besides the Rel-15 allowable set {1,2,4}, the number of SRS symbols per resource can further consider {3, 6, 12, 14}</w:t>
      </w:r>
      <w:r w:rsidR="00152107">
        <w:rPr>
          <w:lang w:val="en-GB" w:eastAsia="zh-TW"/>
        </w:rPr>
        <w:t>.</w:t>
      </w:r>
    </w:p>
    <w:p w:rsidR="00152107" w:rsidRDefault="00152107" w:rsidP="00387050">
      <w:pPr>
        <w:spacing w:after="0" w:line="240" w:lineRule="auto"/>
        <w:jc w:val="both"/>
        <w:rPr>
          <w:lang w:val="en-GB" w:eastAsia="zh-TW"/>
        </w:rPr>
      </w:pPr>
    </w:p>
    <w:p w:rsidR="00557E05" w:rsidRDefault="00557E05" w:rsidP="00387050">
      <w:pPr>
        <w:spacing w:after="0" w:line="240" w:lineRule="auto"/>
        <w:jc w:val="both"/>
        <w:rPr>
          <w:lang w:val="en-GB" w:eastAsia="zh-TW"/>
        </w:rPr>
      </w:pPr>
      <w:r>
        <w:rPr>
          <w:lang w:val="en-GB" w:eastAsia="zh-TW"/>
        </w:rPr>
        <w:t>In DL, the multiple transmission occasions within a slot is proposed. Then in UL, we also consider that SRS can be transmitted in earlier symbols than the last 6 symbols</w:t>
      </w:r>
      <w:r w:rsidR="001F7317">
        <w:rPr>
          <w:lang w:val="en-GB" w:eastAsia="zh-TW"/>
        </w:rPr>
        <w:t xml:space="preserve"> in a slot</w:t>
      </w:r>
      <w:r>
        <w:rPr>
          <w:lang w:val="en-GB" w:eastAsia="zh-TW"/>
        </w:rPr>
        <w:t>.</w:t>
      </w:r>
      <w:r w:rsidR="00387050">
        <w:rPr>
          <w:lang w:val="en-GB" w:eastAsia="zh-TW"/>
        </w:rPr>
        <w:t xml:space="preserve"> In this way, different UEs can be transmitted in TDM manner within a slot.</w:t>
      </w:r>
    </w:p>
    <w:p w:rsidR="005370B9" w:rsidRDefault="005370B9" w:rsidP="00152107">
      <w:pPr>
        <w:spacing w:after="0" w:line="240" w:lineRule="auto"/>
        <w:rPr>
          <w:lang w:val="en-GB" w:eastAsia="zh-TW"/>
        </w:rPr>
      </w:pPr>
    </w:p>
    <w:p w:rsidR="005370B9" w:rsidRDefault="005370B9" w:rsidP="00152107">
      <w:pPr>
        <w:spacing w:after="0" w:line="240" w:lineRule="auto"/>
        <w:rPr>
          <w:lang w:val="en-GB" w:eastAsia="zh-TW"/>
        </w:rPr>
      </w:pPr>
      <w:r w:rsidRPr="005370B9">
        <w:rPr>
          <w:b/>
          <w:lang w:val="en-GB" w:eastAsia="zh-TW"/>
        </w:rPr>
        <w:t>Proposal 2-1</w:t>
      </w:r>
      <w:r>
        <w:rPr>
          <w:lang w:val="en-GB" w:eastAsia="zh-TW"/>
        </w:rPr>
        <w:t>: Support symmetric design between DL and UL except the sequence</w:t>
      </w:r>
    </w:p>
    <w:p w:rsidR="005370B9" w:rsidRDefault="005370B9" w:rsidP="00152107">
      <w:pPr>
        <w:spacing w:after="0" w:line="240" w:lineRule="auto"/>
        <w:rPr>
          <w:lang w:val="en-GB" w:eastAsia="zh-TW"/>
        </w:rPr>
      </w:pPr>
    </w:p>
    <w:p w:rsidR="005370B9" w:rsidRDefault="005370B9" w:rsidP="005370B9">
      <w:pPr>
        <w:spacing w:after="120" w:line="240" w:lineRule="auto"/>
        <w:rPr>
          <w:lang w:val="en-GB" w:eastAsia="zh-TW"/>
        </w:rPr>
      </w:pPr>
      <w:r w:rsidRPr="005370B9">
        <w:rPr>
          <w:b/>
          <w:lang w:val="en-GB" w:eastAsia="zh-TW"/>
        </w:rPr>
        <w:t>Proposal 2-2</w:t>
      </w:r>
      <w:r>
        <w:rPr>
          <w:lang w:val="en-GB" w:eastAsia="zh-TW"/>
        </w:rPr>
        <w:t>: Support the following table for SRS transmission</w:t>
      </w:r>
    </w:p>
    <w:tbl>
      <w:tblPr>
        <w:tblStyle w:val="TableGrid1"/>
        <w:tblW w:w="0" w:type="auto"/>
        <w:jc w:val="center"/>
        <w:tblLook w:val="04A0" w:firstRow="1" w:lastRow="0" w:firstColumn="1" w:lastColumn="0" w:noHBand="0" w:noVBand="1"/>
      </w:tblPr>
      <w:tblGrid>
        <w:gridCol w:w="669"/>
        <w:gridCol w:w="1486"/>
        <w:gridCol w:w="1530"/>
        <w:gridCol w:w="1530"/>
        <w:gridCol w:w="1620"/>
        <w:gridCol w:w="1530"/>
      </w:tblGrid>
      <w:tr w:rsidR="005370B9" w:rsidRPr="00B357EB" w:rsidTr="00C136ED">
        <w:trPr>
          <w:jc w:val="center"/>
        </w:trPr>
        <w:tc>
          <w:tcPr>
            <w:tcW w:w="669" w:type="dxa"/>
          </w:tcPr>
          <w:p w:rsidR="005370B9" w:rsidRPr="00B357EB" w:rsidRDefault="005370B9" w:rsidP="00E162BC">
            <w:pPr>
              <w:spacing w:after="0" w:line="240" w:lineRule="auto"/>
              <w:jc w:val="center"/>
              <w:rPr>
                <w:lang w:eastAsia="zh-TW"/>
              </w:rPr>
            </w:pPr>
            <w:r w:rsidRPr="00B357EB">
              <w:rPr>
                <w:lang w:eastAsia="zh-TW"/>
              </w:rPr>
              <w:t>Row</w:t>
            </w:r>
          </w:p>
        </w:tc>
        <w:tc>
          <w:tcPr>
            <w:tcW w:w="1486" w:type="dxa"/>
          </w:tcPr>
          <w:p w:rsidR="005370B9" w:rsidRPr="00B357EB" w:rsidRDefault="005370B9" w:rsidP="00E162BC">
            <w:pPr>
              <w:spacing w:after="0" w:line="240" w:lineRule="auto"/>
              <w:jc w:val="center"/>
              <w:rPr>
                <w:b/>
                <w:lang w:eastAsia="zh-TW"/>
              </w:rPr>
            </w:pPr>
            <w:r w:rsidRPr="00B357EB">
              <w:rPr>
                <w:b/>
                <w:lang w:eastAsia="zh-TW"/>
              </w:rPr>
              <w:t>B</w:t>
            </w:r>
            <w:r w:rsidRPr="00B357EB">
              <w:rPr>
                <w:b/>
                <w:vertAlign w:val="subscript"/>
                <w:lang w:eastAsia="zh-TW"/>
              </w:rPr>
              <w:t>t</w:t>
            </w:r>
          </w:p>
          <w:p w:rsidR="005370B9" w:rsidRPr="00B357EB" w:rsidRDefault="005370B9" w:rsidP="00E162BC">
            <w:pPr>
              <w:spacing w:after="0" w:line="240" w:lineRule="auto"/>
              <w:jc w:val="center"/>
              <w:rPr>
                <w:lang w:eastAsia="zh-TW"/>
              </w:rPr>
            </w:pPr>
            <w:r w:rsidRPr="00B357EB">
              <w:rPr>
                <w:lang w:eastAsia="zh-TW"/>
              </w:rPr>
              <w:t xml:space="preserve"> </w:t>
            </w:r>
            <w:r w:rsidRPr="00B357EB">
              <w:rPr>
                <w:sz w:val="16"/>
                <w:szCs w:val="16"/>
                <w:lang w:eastAsia="zh-TW"/>
              </w:rPr>
              <w:t>(number of transmission occasions within a slot)</w:t>
            </w:r>
          </w:p>
        </w:tc>
        <w:tc>
          <w:tcPr>
            <w:tcW w:w="1530" w:type="dxa"/>
          </w:tcPr>
          <w:p w:rsidR="005370B9" w:rsidRPr="00B357EB" w:rsidRDefault="005370B9" w:rsidP="00E162BC">
            <w:pPr>
              <w:spacing w:after="0" w:line="240" w:lineRule="auto"/>
              <w:jc w:val="center"/>
              <w:rPr>
                <w:b/>
                <w:lang w:eastAsia="zh-TW"/>
              </w:rPr>
            </w:pPr>
            <w:r w:rsidRPr="00B357EB">
              <w:rPr>
                <w:b/>
                <w:lang w:eastAsia="zh-TW"/>
              </w:rPr>
              <w:t>S</w:t>
            </w:r>
            <w:r w:rsidRPr="00B357EB">
              <w:rPr>
                <w:b/>
                <w:vertAlign w:val="subscript"/>
                <w:lang w:eastAsia="zh-TW"/>
              </w:rPr>
              <w:t>f</w:t>
            </w:r>
            <w:r w:rsidRPr="00B357EB">
              <w:rPr>
                <w:b/>
                <w:lang w:eastAsia="zh-TW"/>
              </w:rPr>
              <w:t xml:space="preserve"> </w:t>
            </w:r>
          </w:p>
          <w:p w:rsidR="005370B9" w:rsidRPr="00B357EB" w:rsidRDefault="005370B9" w:rsidP="00E162BC">
            <w:pPr>
              <w:spacing w:after="0" w:line="240" w:lineRule="auto"/>
              <w:jc w:val="center"/>
              <w:rPr>
                <w:lang w:eastAsia="zh-TW"/>
              </w:rPr>
            </w:pPr>
            <w:r w:rsidRPr="00B357EB">
              <w:rPr>
                <w:sz w:val="16"/>
                <w:szCs w:val="16"/>
                <w:lang w:eastAsia="zh-TW"/>
              </w:rPr>
              <w:t>(frequency domain RS spacing)</w:t>
            </w:r>
          </w:p>
        </w:tc>
        <w:tc>
          <w:tcPr>
            <w:tcW w:w="1530" w:type="dxa"/>
          </w:tcPr>
          <w:p w:rsidR="005370B9" w:rsidRPr="00B357EB" w:rsidRDefault="005370B9" w:rsidP="00E162BC">
            <w:pPr>
              <w:spacing w:after="0" w:line="240" w:lineRule="auto"/>
              <w:jc w:val="center"/>
              <w:rPr>
                <w:b/>
                <w:lang w:eastAsia="zh-TW"/>
              </w:rPr>
            </w:pPr>
            <w:r w:rsidRPr="00B357EB">
              <w:rPr>
                <w:b/>
                <w:lang w:eastAsia="zh-TW"/>
              </w:rPr>
              <w:t>N</w:t>
            </w:r>
            <w:r w:rsidRPr="00B357EB">
              <w:rPr>
                <w:b/>
                <w:vertAlign w:val="subscript"/>
                <w:lang w:eastAsia="zh-TW"/>
              </w:rPr>
              <w:t>1</w:t>
            </w:r>
          </w:p>
          <w:p w:rsidR="005370B9" w:rsidRPr="00B357EB" w:rsidRDefault="005370B9" w:rsidP="00E162BC">
            <w:pPr>
              <w:spacing w:after="0" w:line="240" w:lineRule="auto"/>
              <w:jc w:val="center"/>
              <w:rPr>
                <w:sz w:val="16"/>
                <w:szCs w:val="16"/>
                <w:lang w:eastAsia="zh-TW"/>
              </w:rPr>
            </w:pPr>
            <w:r w:rsidRPr="00B357EB">
              <w:rPr>
                <w:sz w:val="16"/>
                <w:szCs w:val="16"/>
                <w:lang w:eastAsia="zh-TW"/>
              </w:rPr>
              <w:t>(symbol number to determine observation range)</w:t>
            </w:r>
          </w:p>
        </w:tc>
        <w:tc>
          <w:tcPr>
            <w:tcW w:w="1620" w:type="dxa"/>
          </w:tcPr>
          <w:p w:rsidR="005370B9" w:rsidRPr="00B357EB" w:rsidRDefault="005370B9" w:rsidP="00E162BC">
            <w:pPr>
              <w:spacing w:after="0" w:line="240" w:lineRule="auto"/>
              <w:jc w:val="center"/>
              <w:rPr>
                <w:b/>
                <w:lang w:eastAsia="zh-TW"/>
              </w:rPr>
            </w:pPr>
            <w:r w:rsidRPr="00B357EB">
              <w:rPr>
                <w:b/>
                <w:lang w:eastAsia="zh-TW"/>
              </w:rPr>
              <w:t>N</w:t>
            </w:r>
            <w:r w:rsidRPr="00B357EB">
              <w:rPr>
                <w:b/>
                <w:vertAlign w:val="subscript"/>
                <w:lang w:eastAsia="zh-TW"/>
              </w:rPr>
              <w:softHyphen/>
              <w:t>2</w:t>
            </w:r>
          </w:p>
          <w:p w:rsidR="005370B9" w:rsidRPr="00B357EB" w:rsidRDefault="005370B9" w:rsidP="00E162BC">
            <w:pPr>
              <w:spacing w:after="0" w:line="240" w:lineRule="auto"/>
              <w:jc w:val="center"/>
              <w:rPr>
                <w:sz w:val="16"/>
                <w:szCs w:val="16"/>
                <w:lang w:eastAsia="zh-TW"/>
              </w:rPr>
            </w:pPr>
            <w:r w:rsidRPr="00B357EB">
              <w:rPr>
                <w:sz w:val="16"/>
                <w:szCs w:val="16"/>
                <w:lang w:eastAsia="zh-TW"/>
              </w:rPr>
              <w:t>(symbol number determine processing gain)</w:t>
            </w:r>
          </w:p>
        </w:tc>
        <w:tc>
          <w:tcPr>
            <w:tcW w:w="1530" w:type="dxa"/>
          </w:tcPr>
          <w:p w:rsidR="005370B9" w:rsidRPr="00B357EB" w:rsidRDefault="005370B9" w:rsidP="00E162BC">
            <w:pPr>
              <w:spacing w:after="0" w:line="240" w:lineRule="auto"/>
              <w:jc w:val="center"/>
              <w:rPr>
                <w:lang w:eastAsia="zh-TW"/>
              </w:rPr>
            </w:pPr>
            <w:r w:rsidRPr="00B357EB">
              <w:rPr>
                <w:b/>
                <w:lang w:eastAsia="zh-TW"/>
              </w:rPr>
              <w:t>N</w:t>
            </w:r>
            <w:r w:rsidRPr="00B357EB">
              <w:rPr>
                <w:lang w:eastAsia="zh-TW"/>
              </w:rPr>
              <w:t xml:space="preserve">= </w:t>
            </w:r>
            <w:r w:rsidRPr="00B357EB">
              <w:rPr>
                <w:b/>
                <w:lang w:eastAsia="zh-TW"/>
              </w:rPr>
              <w:t>N</w:t>
            </w:r>
            <w:r w:rsidRPr="00B357EB">
              <w:rPr>
                <w:b/>
                <w:vertAlign w:val="subscript"/>
                <w:lang w:eastAsia="zh-TW"/>
              </w:rPr>
              <w:t>1</w:t>
            </w:r>
            <w:r w:rsidRPr="00B357EB">
              <w:rPr>
                <w:lang w:eastAsia="zh-TW"/>
              </w:rPr>
              <w:t xml:space="preserve">+ </w:t>
            </w:r>
            <w:r w:rsidRPr="00B357EB">
              <w:rPr>
                <w:b/>
                <w:lang w:eastAsia="zh-TW"/>
              </w:rPr>
              <w:t>N</w:t>
            </w:r>
            <w:r w:rsidRPr="00B357EB">
              <w:rPr>
                <w:b/>
                <w:vertAlign w:val="subscript"/>
                <w:lang w:eastAsia="zh-TW"/>
              </w:rPr>
              <w:t>2</w:t>
            </w:r>
          </w:p>
          <w:p w:rsidR="005370B9" w:rsidRPr="00B357EB" w:rsidRDefault="005370B9" w:rsidP="00E162BC">
            <w:pPr>
              <w:spacing w:after="0" w:line="240" w:lineRule="auto"/>
              <w:jc w:val="center"/>
              <w:rPr>
                <w:sz w:val="16"/>
                <w:szCs w:val="16"/>
                <w:lang w:eastAsia="zh-TW"/>
              </w:rPr>
            </w:pPr>
            <w:r w:rsidRPr="00B357EB">
              <w:rPr>
                <w:sz w:val="16"/>
                <w:szCs w:val="16"/>
                <w:lang w:eastAsia="zh-TW"/>
              </w:rPr>
              <w:t>(time domain duration)</w:t>
            </w:r>
          </w:p>
        </w:tc>
      </w:tr>
      <w:tr w:rsidR="005370B9" w:rsidRPr="00B357EB" w:rsidTr="00C136ED">
        <w:trPr>
          <w:jc w:val="center"/>
        </w:trPr>
        <w:tc>
          <w:tcPr>
            <w:tcW w:w="669" w:type="dxa"/>
          </w:tcPr>
          <w:p w:rsidR="005370B9" w:rsidRPr="00B357EB" w:rsidRDefault="005370B9" w:rsidP="00E162BC">
            <w:pPr>
              <w:spacing w:after="0" w:line="240" w:lineRule="auto"/>
              <w:jc w:val="both"/>
              <w:rPr>
                <w:lang w:eastAsia="zh-TW"/>
              </w:rPr>
            </w:pPr>
            <w:r w:rsidRPr="00B357EB">
              <w:rPr>
                <w:lang w:eastAsia="zh-TW"/>
              </w:rPr>
              <w:t>1</w:t>
            </w:r>
          </w:p>
        </w:tc>
        <w:tc>
          <w:tcPr>
            <w:tcW w:w="1486" w:type="dxa"/>
          </w:tcPr>
          <w:p w:rsidR="005370B9" w:rsidRPr="00B357EB" w:rsidRDefault="005370B9" w:rsidP="00E162BC">
            <w:pPr>
              <w:spacing w:after="0" w:line="240" w:lineRule="auto"/>
              <w:jc w:val="both"/>
              <w:rPr>
                <w:lang w:eastAsia="zh-TW"/>
              </w:rPr>
            </w:pPr>
            <w:r w:rsidRPr="00B357EB">
              <w:rPr>
                <w:lang w:eastAsia="zh-TW"/>
              </w:rPr>
              <w:t>1</w:t>
            </w:r>
          </w:p>
        </w:tc>
        <w:tc>
          <w:tcPr>
            <w:tcW w:w="1530" w:type="dxa"/>
          </w:tcPr>
          <w:p w:rsidR="005370B9" w:rsidRPr="00B357EB" w:rsidRDefault="005370B9" w:rsidP="00E162BC">
            <w:pPr>
              <w:spacing w:after="0" w:line="240" w:lineRule="auto"/>
              <w:jc w:val="both"/>
              <w:rPr>
                <w:lang w:eastAsia="zh-TW"/>
              </w:rPr>
            </w:pPr>
            <w:r w:rsidRPr="00B357EB">
              <w:rPr>
                <w:lang w:eastAsia="zh-TW"/>
              </w:rPr>
              <w:t>8</w:t>
            </w:r>
          </w:p>
        </w:tc>
        <w:tc>
          <w:tcPr>
            <w:tcW w:w="1530" w:type="dxa"/>
          </w:tcPr>
          <w:p w:rsidR="005370B9" w:rsidRPr="00B357EB" w:rsidRDefault="005370B9" w:rsidP="00E162BC">
            <w:pPr>
              <w:spacing w:after="0" w:line="240" w:lineRule="auto"/>
              <w:jc w:val="both"/>
              <w:rPr>
                <w:lang w:eastAsia="zh-TW"/>
              </w:rPr>
            </w:pPr>
            <w:r w:rsidRPr="00B357EB">
              <w:rPr>
                <w:lang w:eastAsia="zh-TW"/>
              </w:rPr>
              <w:t>8</w:t>
            </w:r>
          </w:p>
        </w:tc>
        <w:tc>
          <w:tcPr>
            <w:tcW w:w="1620" w:type="dxa"/>
          </w:tcPr>
          <w:p w:rsidR="005370B9" w:rsidRPr="00B357EB" w:rsidRDefault="005370B9" w:rsidP="00E162BC">
            <w:pPr>
              <w:spacing w:after="0" w:line="240" w:lineRule="auto"/>
              <w:jc w:val="both"/>
              <w:rPr>
                <w:lang w:eastAsia="zh-TW"/>
              </w:rPr>
            </w:pPr>
            <w:r w:rsidRPr="00B357EB">
              <w:rPr>
                <w:lang w:eastAsia="zh-TW"/>
              </w:rPr>
              <w:t>6</w:t>
            </w:r>
          </w:p>
        </w:tc>
        <w:tc>
          <w:tcPr>
            <w:tcW w:w="1530" w:type="dxa"/>
          </w:tcPr>
          <w:p w:rsidR="005370B9" w:rsidRPr="00B357EB" w:rsidRDefault="005370B9" w:rsidP="00E162BC">
            <w:pPr>
              <w:spacing w:after="0" w:line="240" w:lineRule="auto"/>
              <w:jc w:val="both"/>
              <w:rPr>
                <w:lang w:eastAsia="zh-TW"/>
              </w:rPr>
            </w:pPr>
            <w:r w:rsidRPr="00B357EB">
              <w:rPr>
                <w:lang w:eastAsia="zh-TW"/>
              </w:rPr>
              <w:t>14</w:t>
            </w:r>
          </w:p>
        </w:tc>
      </w:tr>
      <w:tr w:rsidR="005370B9" w:rsidRPr="00B357EB" w:rsidTr="00C136ED">
        <w:trPr>
          <w:jc w:val="center"/>
        </w:trPr>
        <w:tc>
          <w:tcPr>
            <w:tcW w:w="669" w:type="dxa"/>
          </w:tcPr>
          <w:p w:rsidR="005370B9" w:rsidRPr="00B357EB" w:rsidRDefault="005370B9" w:rsidP="00E162BC">
            <w:pPr>
              <w:spacing w:after="0" w:line="240" w:lineRule="auto"/>
              <w:jc w:val="both"/>
              <w:rPr>
                <w:lang w:eastAsia="zh-TW"/>
              </w:rPr>
            </w:pPr>
            <w:r w:rsidRPr="00B357EB">
              <w:rPr>
                <w:lang w:eastAsia="zh-TW"/>
              </w:rPr>
              <w:t>2</w:t>
            </w:r>
          </w:p>
        </w:tc>
        <w:tc>
          <w:tcPr>
            <w:tcW w:w="1486" w:type="dxa"/>
          </w:tcPr>
          <w:p w:rsidR="005370B9" w:rsidRPr="00B357EB" w:rsidRDefault="005370B9" w:rsidP="00E162BC">
            <w:pPr>
              <w:spacing w:after="0" w:line="240" w:lineRule="auto"/>
              <w:jc w:val="both"/>
              <w:rPr>
                <w:lang w:eastAsia="zh-TW"/>
              </w:rPr>
            </w:pPr>
            <w:r w:rsidRPr="00B357EB">
              <w:rPr>
                <w:lang w:eastAsia="zh-TW"/>
              </w:rPr>
              <w:t>1</w:t>
            </w:r>
          </w:p>
        </w:tc>
        <w:tc>
          <w:tcPr>
            <w:tcW w:w="1530" w:type="dxa"/>
          </w:tcPr>
          <w:p w:rsidR="005370B9" w:rsidRPr="00B357EB" w:rsidRDefault="005370B9" w:rsidP="00E162BC">
            <w:pPr>
              <w:spacing w:after="0" w:line="240" w:lineRule="auto"/>
              <w:jc w:val="both"/>
              <w:rPr>
                <w:lang w:eastAsia="zh-TW"/>
              </w:rPr>
            </w:pPr>
            <w:r w:rsidRPr="00B357EB">
              <w:rPr>
                <w:lang w:eastAsia="zh-TW"/>
              </w:rPr>
              <w:t>6</w:t>
            </w:r>
          </w:p>
        </w:tc>
        <w:tc>
          <w:tcPr>
            <w:tcW w:w="1530" w:type="dxa"/>
          </w:tcPr>
          <w:p w:rsidR="005370B9" w:rsidRPr="00B357EB" w:rsidRDefault="005370B9" w:rsidP="00E162BC">
            <w:pPr>
              <w:spacing w:after="0" w:line="240" w:lineRule="auto"/>
              <w:jc w:val="both"/>
              <w:rPr>
                <w:lang w:eastAsia="zh-TW"/>
              </w:rPr>
            </w:pPr>
            <w:r w:rsidRPr="00B357EB">
              <w:rPr>
                <w:lang w:eastAsia="zh-TW"/>
              </w:rPr>
              <w:t>6</w:t>
            </w:r>
          </w:p>
        </w:tc>
        <w:tc>
          <w:tcPr>
            <w:tcW w:w="1620" w:type="dxa"/>
          </w:tcPr>
          <w:p w:rsidR="005370B9" w:rsidRPr="00B357EB" w:rsidRDefault="005370B9" w:rsidP="00E162BC">
            <w:pPr>
              <w:spacing w:after="0" w:line="240" w:lineRule="auto"/>
              <w:jc w:val="both"/>
              <w:rPr>
                <w:lang w:eastAsia="zh-TW"/>
              </w:rPr>
            </w:pPr>
            <w:r w:rsidRPr="00B357EB">
              <w:rPr>
                <w:lang w:eastAsia="zh-TW"/>
              </w:rPr>
              <w:t>6</w:t>
            </w:r>
          </w:p>
        </w:tc>
        <w:tc>
          <w:tcPr>
            <w:tcW w:w="1530" w:type="dxa"/>
          </w:tcPr>
          <w:p w:rsidR="005370B9" w:rsidRPr="00B357EB" w:rsidRDefault="005370B9" w:rsidP="00E162BC">
            <w:pPr>
              <w:spacing w:after="0" w:line="240" w:lineRule="auto"/>
              <w:jc w:val="both"/>
              <w:rPr>
                <w:lang w:eastAsia="zh-TW"/>
              </w:rPr>
            </w:pPr>
            <w:r w:rsidRPr="00B357EB">
              <w:rPr>
                <w:lang w:eastAsia="zh-TW"/>
              </w:rPr>
              <w:t>12</w:t>
            </w:r>
          </w:p>
        </w:tc>
      </w:tr>
      <w:tr w:rsidR="005370B9" w:rsidRPr="00B357EB" w:rsidTr="00C136ED">
        <w:trPr>
          <w:jc w:val="center"/>
        </w:trPr>
        <w:tc>
          <w:tcPr>
            <w:tcW w:w="669" w:type="dxa"/>
          </w:tcPr>
          <w:p w:rsidR="005370B9" w:rsidRPr="00B357EB" w:rsidRDefault="005370B9" w:rsidP="00E162BC">
            <w:pPr>
              <w:spacing w:after="0" w:line="240" w:lineRule="auto"/>
              <w:jc w:val="both"/>
              <w:rPr>
                <w:lang w:eastAsia="zh-TW"/>
              </w:rPr>
            </w:pPr>
            <w:r w:rsidRPr="00B357EB">
              <w:rPr>
                <w:lang w:eastAsia="zh-TW"/>
              </w:rPr>
              <w:t>3</w:t>
            </w:r>
          </w:p>
        </w:tc>
        <w:tc>
          <w:tcPr>
            <w:tcW w:w="1486" w:type="dxa"/>
          </w:tcPr>
          <w:p w:rsidR="005370B9" w:rsidRPr="00B357EB" w:rsidRDefault="005370B9" w:rsidP="00E162BC">
            <w:pPr>
              <w:spacing w:after="0" w:line="240" w:lineRule="auto"/>
              <w:jc w:val="both"/>
              <w:rPr>
                <w:lang w:eastAsia="zh-TW"/>
              </w:rPr>
            </w:pPr>
            <w:r w:rsidRPr="00B357EB">
              <w:rPr>
                <w:lang w:eastAsia="zh-TW"/>
              </w:rPr>
              <w:t>2</w:t>
            </w:r>
          </w:p>
        </w:tc>
        <w:tc>
          <w:tcPr>
            <w:tcW w:w="1530" w:type="dxa"/>
          </w:tcPr>
          <w:p w:rsidR="005370B9" w:rsidRPr="00B357EB" w:rsidRDefault="005370B9" w:rsidP="00E162BC">
            <w:pPr>
              <w:spacing w:after="0" w:line="240" w:lineRule="auto"/>
              <w:jc w:val="both"/>
              <w:rPr>
                <w:lang w:eastAsia="zh-TW"/>
              </w:rPr>
            </w:pPr>
            <w:r w:rsidRPr="00B357EB">
              <w:rPr>
                <w:lang w:eastAsia="zh-TW"/>
              </w:rPr>
              <w:t>4</w:t>
            </w:r>
          </w:p>
        </w:tc>
        <w:tc>
          <w:tcPr>
            <w:tcW w:w="1530" w:type="dxa"/>
          </w:tcPr>
          <w:p w:rsidR="005370B9" w:rsidRPr="00B357EB" w:rsidRDefault="005370B9" w:rsidP="00E162BC">
            <w:pPr>
              <w:spacing w:after="0" w:line="240" w:lineRule="auto"/>
              <w:jc w:val="both"/>
              <w:rPr>
                <w:lang w:eastAsia="zh-TW"/>
              </w:rPr>
            </w:pPr>
            <w:r w:rsidRPr="00B357EB">
              <w:rPr>
                <w:lang w:eastAsia="zh-TW"/>
              </w:rPr>
              <w:t>3</w:t>
            </w:r>
          </w:p>
        </w:tc>
        <w:tc>
          <w:tcPr>
            <w:tcW w:w="1620" w:type="dxa"/>
          </w:tcPr>
          <w:p w:rsidR="005370B9" w:rsidRPr="00B357EB" w:rsidRDefault="005370B9" w:rsidP="00E162BC">
            <w:pPr>
              <w:spacing w:after="0" w:line="240" w:lineRule="auto"/>
              <w:jc w:val="both"/>
              <w:rPr>
                <w:lang w:eastAsia="zh-TW"/>
              </w:rPr>
            </w:pPr>
            <w:r w:rsidRPr="00B357EB">
              <w:rPr>
                <w:lang w:eastAsia="zh-TW"/>
              </w:rPr>
              <w:t>3</w:t>
            </w:r>
          </w:p>
        </w:tc>
        <w:tc>
          <w:tcPr>
            <w:tcW w:w="1530" w:type="dxa"/>
          </w:tcPr>
          <w:p w:rsidR="005370B9" w:rsidRPr="00B357EB" w:rsidRDefault="005370B9" w:rsidP="00E162BC">
            <w:pPr>
              <w:spacing w:after="0" w:line="240" w:lineRule="auto"/>
              <w:jc w:val="both"/>
              <w:rPr>
                <w:lang w:eastAsia="zh-TW"/>
              </w:rPr>
            </w:pPr>
            <w:r w:rsidRPr="00B357EB">
              <w:rPr>
                <w:lang w:eastAsia="zh-TW"/>
              </w:rPr>
              <w:t>6</w:t>
            </w:r>
          </w:p>
        </w:tc>
      </w:tr>
      <w:tr w:rsidR="005370B9" w:rsidRPr="00B357EB" w:rsidTr="00C136ED">
        <w:trPr>
          <w:jc w:val="center"/>
        </w:trPr>
        <w:tc>
          <w:tcPr>
            <w:tcW w:w="669" w:type="dxa"/>
          </w:tcPr>
          <w:p w:rsidR="005370B9" w:rsidRPr="00B357EB" w:rsidRDefault="005370B9" w:rsidP="00E162BC">
            <w:pPr>
              <w:spacing w:after="0" w:line="240" w:lineRule="auto"/>
              <w:jc w:val="both"/>
              <w:rPr>
                <w:lang w:eastAsia="zh-TW"/>
              </w:rPr>
            </w:pPr>
            <w:r w:rsidRPr="00B357EB">
              <w:rPr>
                <w:lang w:eastAsia="zh-TW"/>
              </w:rPr>
              <w:t>4</w:t>
            </w:r>
          </w:p>
        </w:tc>
        <w:tc>
          <w:tcPr>
            <w:tcW w:w="1486" w:type="dxa"/>
          </w:tcPr>
          <w:p w:rsidR="005370B9" w:rsidRPr="00B357EB" w:rsidRDefault="005370B9" w:rsidP="00E162BC">
            <w:pPr>
              <w:spacing w:after="0" w:line="240" w:lineRule="auto"/>
              <w:jc w:val="both"/>
              <w:rPr>
                <w:lang w:eastAsia="zh-TW"/>
              </w:rPr>
            </w:pPr>
            <w:r w:rsidRPr="00B357EB">
              <w:rPr>
                <w:lang w:eastAsia="zh-TW"/>
              </w:rPr>
              <w:t>3</w:t>
            </w:r>
          </w:p>
        </w:tc>
        <w:tc>
          <w:tcPr>
            <w:tcW w:w="1530" w:type="dxa"/>
          </w:tcPr>
          <w:p w:rsidR="005370B9" w:rsidRPr="00B357EB" w:rsidRDefault="005370B9" w:rsidP="00E162BC">
            <w:pPr>
              <w:spacing w:after="0" w:line="240" w:lineRule="auto"/>
              <w:jc w:val="both"/>
              <w:rPr>
                <w:lang w:eastAsia="zh-TW"/>
              </w:rPr>
            </w:pPr>
            <w:r w:rsidRPr="00B357EB">
              <w:rPr>
                <w:lang w:eastAsia="zh-TW"/>
              </w:rPr>
              <w:t>4</w:t>
            </w:r>
          </w:p>
        </w:tc>
        <w:tc>
          <w:tcPr>
            <w:tcW w:w="1530" w:type="dxa"/>
          </w:tcPr>
          <w:p w:rsidR="005370B9" w:rsidRPr="00B357EB" w:rsidRDefault="005370B9" w:rsidP="00E162BC">
            <w:pPr>
              <w:spacing w:after="0" w:line="240" w:lineRule="auto"/>
              <w:jc w:val="both"/>
              <w:rPr>
                <w:lang w:eastAsia="zh-TW"/>
              </w:rPr>
            </w:pPr>
            <w:r w:rsidRPr="00B357EB">
              <w:rPr>
                <w:lang w:eastAsia="zh-TW"/>
              </w:rPr>
              <w:t>3</w:t>
            </w:r>
          </w:p>
        </w:tc>
        <w:tc>
          <w:tcPr>
            <w:tcW w:w="1620" w:type="dxa"/>
          </w:tcPr>
          <w:p w:rsidR="005370B9" w:rsidRPr="00B357EB" w:rsidRDefault="005370B9" w:rsidP="00E162BC">
            <w:pPr>
              <w:spacing w:after="0" w:line="240" w:lineRule="auto"/>
              <w:jc w:val="both"/>
              <w:rPr>
                <w:lang w:eastAsia="zh-TW"/>
              </w:rPr>
            </w:pPr>
            <w:r w:rsidRPr="00B357EB">
              <w:rPr>
                <w:lang w:eastAsia="zh-TW"/>
              </w:rPr>
              <w:t>1</w:t>
            </w:r>
          </w:p>
        </w:tc>
        <w:tc>
          <w:tcPr>
            <w:tcW w:w="1530" w:type="dxa"/>
          </w:tcPr>
          <w:p w:rsidR="005370B9" w:rsidRPr="00B357EB" w:rsidRDefault="005370B9" w:rsidP="00E162BC">
            <w:pPr>
              <w:spacing w:after="0" w:line="240" w:lineRule="auto"/>
              <w:jc w:val="both"/>
              <w:rPr>
                <w:lang w:eastAsia="zh-TW"/>
              </w:rPr>
            </w:pPr>
            <w:r w:rsidRPr="00B357EB">
              <w:rPr>
                <w:lang w:eastAsia="zh-TW"/>
              </w:rPr>
              <w:t>4</w:t>
            </w:r>
          </w:p>
        </w:tc>
      </w:tr>
      <w:tr w:rsidR="005370B9" w:rsidRPr="00B357EB" w:rsidTr="00C136ED">
        <w:trPr>
          <w:jc w:val="center"/>
        </w:trPr>
        <w:tc>
          <w:tcPr>
            <w:tcW w:w="669" w:type="dxa"/>
          </w:tcPr>
          <w:p w:rsidR="005370B9" w:rsidRPr="00B357EB" w:rsidRDefault="005370B9" w:rsidP="00E162BC">
            <w:pPr>
              <w:spacing w:after="0" w:line="240" w:lineRule="auto"/>
              <w:jc w:val="both"/>
              <w:rPr>
                <w:lang w:eastAsia="zh-TW"/>
              </w:rPr>
            </w:pPr>
            <w:r w:rsidRPr="00B357EB">
              <w:rPr>
                <w:lang w:eastAsia="zh-TW"/>
              </w:rPr>
              <w:t>5</w:t>
            </w:r>
          </w:p>
        </w:tc>
        <w:tc>
          <w:tcPr>
            <w:tcW w:w="1486" w:type="dxa"/>
          </w:tcPr>
          <w:p w:rsidR="005370B9" w:rsidRPr="00B357EB" w:rsidRDefault="005370B9" w:rsidP="00E162BC">
            <w:pPr>
              <w:spacing w:after="0" w:line="240" w:lineRule="auto"/>
              <w:jc w:val="both"/>
              <w:rPr>
                <w:lang w:eastAsia="zh-TW"/>
              </w:rPr>
            </w:pPr>
            <w:r w:rsidRPr="00B357EB">
              <w:rPr>
                <w:lang w:eastAsia="zh-TW"/>
              </w:rPr>
              <w:t>4</w:t>
            </w:r>
          </w:p>
        </w:tc>
        <w:tc>
          <w:tcPr>
            <w:tcW w:w="1530" w:type="dxa"/>
          </w:tcPr>
          <w:p w:rsidR="005370B9" w:rsidRPr="00B357EB" w:rsidRDefault="005370B9" w:rsidP="00E162BC">
            <w:pPr>
              <w:spacing w:after="0" w:line="240" w:lineRule="auto"/>
              <w:jc w:val="both"/>
              <w:rPr>
                <w:lang w:eastAsia="zh-TW"/>
              </w:rPr>
            </w:pPr>
            <w:r w:rsidRPr="00B357EB">
              <w:rPr>
                <w:lang w:eastAsia="zh-TW"/>
              </w:rPr>
              <w:t>2</w:t>
            </w:r>
          </w:p>
        </w:tc>
        <w:tc>
          <w:tcPr>
            <w:tcW w:w="1530" w:type="dxa"/>
          </w:tcPr>
          <w:p w:rsidR="005370B9" w:rsidRPr="00B357EB" w:rsidRDefault="005370B9" w:rsidP="00E162BC">
            <w:pPr>
              <w:spacing w:after="0" w:line="240" w:lineRule="auto"/>
              <w:jc w:val="both"/>
              <w:rPr>
                <w:lang w:eastAsia="zh-TW"/>
              </w:rPr>
            </w:pPr>
            <w:r w:rsidRPr="00B357EB">
              <w:rPr>
                <w:lang w:eastAsia="zh-TW"/>
              </w:rPr>
              <w:t>2</w:t>
            </w:r>
          </w:p>
        </w:tc>
        <w:tc>
          <w:tcPr>
            <w:tcW w:w="1620" w:type="dxa"/>
          </w:tcPr>
          <w:p w:rsidR="005370B9" w:rsidRPr="00B357EB" w:rsidRDefault="005370B9" w:rsidP="00E162BC">
            <w:pPr>
              <w:spacing w:after="0" w:line="240" w:lineRule="auto"/>
              <w:jc w:val="both"/>
              <w:rPr>
                <w:lang w:eastAsia="zh-TW"/>
              </w:rPr>
            </w:pPr>
            <w:r w:rsidRPr="00B357EB">
              <w:rPr>
                <w:lang w:eastAsia="zh-TW"/>
              </w:rPr>
              <w:t>1</w:t>
            </w:r>
          </w:p>
        </w:tc>
        <w:tc>
          <w:tcPr>
            <w:tcW w:w="1530" w:type="dxa"/>
          </w:tcPr>
          <w:p w:rsidR="005370B9" w:rsidRPr="00B357EB" w:rsidRDefault="005370B9" w:rsidP="00E162BC">
            <w:pPr>
              <w:spacing w:after="0" w:line="240" w:lineRule="auto"/>
              <w:jc w:val="both"/>
              <w:rPr>
                <w:lang w:eastAsia="zh-TW"/>
              </w:rPr>
            </w:pPr>
            <w:r w:rsidRPr="00B357EB">
              <w:rPr>
                <w:lang w:eastAsia="zh-TW"/>
              </w:rPr>
              <w:t>3</w:t>
            </w:r>
          </w:p>
        </w:tc>
      </w:tr>
      <w:tr w:rsidR="005370B9" w:rsidRPr="00B357EB" w:rsidTr="00C136ED">
        <w:trPr>
          <w:jc w:val="center"/>
        </w:trPr>
        <w:tc>
          <w:tcPr>
            <w:tcW w:w="669" w:type="dxa"/>
          </w:tcPr>
          <w:p w:rsidR="005370B9" w:rsidRPr="00B357EB" w:rsidRDefault="005370B9" w:rsidP="00E162BC">
            <w:pPr>
              <w:spacing w:after="0" w:line="240" w:lineRule="auto"/>
              <w:jc w:val="both"/>
              <w:rPr>
                <w:lang w:eastAsia="zh-TW"/>
              </w:rPr>
            </w:pPr>
            <w:r w:rsidRPr="00B357EB">
              <w:rPr>
                <w:lang w:eastAsia="zh-TW"/>
              </w:rPr>
              <w:t>6</w:t>
            </w:r>
          </w:p>
        </w:tc>
        <w:tc>
          <w:tcPr>
            <w:tcW w:w="1486" w:type="dxa"/>
          </w:tcPr>
          <w:p w:rsidR="005370B9" w:rsidRPr="00B357EB" w:rsidRDefault="005370B9" w:rsidP="00E162BC">
            <w:pPr>
              <w:spacing w:after="0" w:line="240" w:lineRule="auto"/>
              <w:jc w:val="both"/>
              <w:rPr>
                <w:lang w:eastAsia="zh-TW"/>
              </w:rPr>
            </w:pPr>
            <w:r w:rsidRPr="00B357EB">
              <w:rPr>
                <w:lang w:eastAsia="zh-TW"/>
              </w:rPr>
              <w:t>6</w:t>
            </w:r>
          </w:p>
        </w:tc>
        <w:tc>
          <w:tcPr>
            <w:tcW w:w="1530" w:type="dxa"/>
          </w:tcPr>
          <w:p w:rsidR="005370B9" w:rsidRPr="00B357EB" w:rsidRDefault="005370B9" w:rsidP="00E162BC">
            <w:pPr>
              <w:spacing w:after="0" w:line="240" w:lineRule="auto"/>
              <w:jc w:val="both"/>
              <w:rPr>
                <w:lang w:eastAsia="zh-TW"/>
              </w:rPr>
            </w:pPr>
            <w:r w:rsidRPr="00B357EB">
              <w:rPr>
                <w:lang w:eastAsia="zh-TW"/>
              </w:rPr>
              <w:t>2</w:t>
            </w:r>
          </w:p>
        </w:tc>
        <w:tc>
          <w:tcPr>
            <w:tcW w:w="1530" w:type="dxa"/>
          </w:tcPr>
          <w:p w:rsidR="005370B9" w:rsidRPr="00B357EB" w:rsidRDefault="005370B9" w:rsidP="00E162BC">
            <w:pPr>
              <w:spacing w:after="0" w:line="240" w:lineRule="auto"/>
              <w:jc w:val="both"/>
              <w:rPr>
                <w:lang w:eastAsia="zh-TW"/>
              </w:rPr>
            </w:pPr>
            <w:r w:rsidRPr="00B357EB">
              <w:rPr>
                <w:lang w:eastAsia="zh-TW"/>
              </w:rPr>
              <w:t>2</w:t>
            </w:r>
          </w:p>
        </w:tc>
        <w:tc>
          <w:tcPr>
            <w:tcW w:w="1620" w:type="dxa"/>
          </w:tcPr>
          <w:p w:rsidR="005370B9" w:rsidRPr="00B357EB" w:rsidRDefault="005370B9" w:rsidP="00E162BC">
            <w:pPr>
              <w:spacing w:after="0" w:line="240" w:lineRule="auto"/>
              <w:jc w:val="both"/>
              <w:rPr>
                <w:lang w:eastAsia="zh-TW"/>
              </w:rPr>
            </w:pPr>
            <w:r w:rsidRPr="00B357EB">
              <w:rPr>
                <w:lang w:eastAsia="zh-TW"/>
              </w:rPr>
              <w:t>0</w:t>
            </w:r>
          </w:p>
        </w:tc>
        <w:tc>
          <w:tcPr>
            <w:tcW w:w="1530" w:type="dxa"/>
          </w:tcPr>
          <w:p w:rsidR="005370B9" w:rsidRPr="00B357EB" w:rsidRDefault="005370B9" w:rsidP="00E162BC">
            <w:pPr>
              <w:spacing w:after="0" w:line="240" w:lineRule="auto"/>
              <w:jc w:val="both"/>
              <w:rPr>
                <w:lang w:eastAsia="zh-TW"/>
              </w:rPr>
            </w:pPr>
            <w:r w:rsidRPr="00B357EB">
              <w:rPr>
                <w:lang w:eastAsia="zh-TW"/>
              </w:rPr>
              <w:t>2</w:t>
            </w:r>
          </w:p>
        </w:tc>
      </w:tr>
    </w:tbl>
    <w:p w:rsidR="00E162BC" w:rsidRDefault="00E162BC" w:rsidP="00E162BC">
      <w:pPr>
        <w:spacing w:after="0" w:line="240" w:lineRule="auto"/>
        <w:rPr>
          <w:lang w:val="en-GB" w:eastAsia="zh-TW"/>
        </w:rPr>
      </w:pPr>
    </w:p>
    <w:p w:rsidR="005370B9" w:rsidRDefault="00E162BC" w:rsidP="00E162BC">
      <w:pPr>
        <w:spacing w:after="0" w:line="240" w:lineRule="auto"/>
        <w:rPr>
          <w:lang w:val="en-GB" w:eastAsia="zh-TW"/>
        </w:rPr>
      </w:pPr>
      <w:r>
        <w:rPr>
          <w:lang w:val="en-GB" w:eastAsia="zh-TW"/>
        </w:rPr>
        <w:t>Where,</w:t>
      </w:r>
    </w:p>
    <w:p w:rsidR="00E162BC" w:rsidRPr="00B357EB" w:rsidRDefault="00E162BC" w:rsidP="00E162BC">
      <w:pPr>
        <w:numPr>
          <w:ilvl w:val="0"/>
          <w:numId w:val="28"/>
        </w:numPr>
        <w:spacing w:after="0" w:line="240" w:lineRule="auto"/>
        <w:rPr>
          <w:rFonts w:cs="新細明體"/>
          <w:lang w:eastAsia="zh-TW"/>
        </w:rPr>
      </w:pPr>
      <w:r w:rsidRPr="00B357EB">
        <w:rPr>
          <w:rFonts w:cs="新細明體"/>
          <w:b/>
          <w:lang w:eastAsia="zh-TW"/>
        </w:rPr>
        <w:t>S</w:t>
      </w:r>
      <w:r w:rsidRPr="00B357EB">
        <w:rPr>
          <w:rFonts w:cs="新細明體"/>
          <w:b/>
          <w:vertAlign w:val="subscript"/>
          <w:lang w:eastAsia="zh-TW"/>
        </w:rPr>
        <w:t xml:space="preserve">f </w:t>
      </w:r>
      <w:r w:rsidRPr="00B357EB">
        <w:rPr>
          <w:rFonts w:cs="新細明體"/>
          <w:lang w:eastAsia="zh-TW"/>
        </w:rPr>
        <w:t xml:space="preserve">: </w:t>
      </w:r>
      <w:r w:rsidRPr="00B357EB">
        <w:rPr>
          <w:rFonts w:cs="新細明體"/>
          <w:lang w:val="en-GB" w:eastAsia="zh-TW"/>
        </w:rPr>
        <w:t>frequency domain RS spacing</w:t>
      </w:r>
    </w:p>
    <w:p w:rsidR="00E162BC" w:rsidRPr="00B357EB" w:rsidRDefault="00E162BC" w:rsidP="00E162BC">
      <w:pPr>
        <w:numPr>
          <w:ilvl w:val="0"/>
          <w:numId w:val="28"/>
        </w:numPr>
        <w:spacing w:after="0" w:line="240" w:lineRule="auto"/>
        <w:rPr>
          <w:rFonts w:cs="新細明體"/>
          <w:lang w:eastAsia="zh-TW"/>
        </w:rPr>
      </w:pPr>
      <w:r w:rsidRPr="00B357EB">
        <w:rPr>
          <w:rFonts w:cs="新細明體"/>
          <w:b/>
          <w:lang w:eastAsia="zh-TW"/>
        </w:rPr>
        <w:t>N</w:t>
      </w:r>
      <w:r w:rsidRPr="00B357EB">
        <w:rPr>
          <w:rFonts w:cs="新細明體"/>
          <w:b/>
          <w:vertAlign w:val="subscript"/>
          <w:lang w:eastAsia="zh-TW"/>
        </w:rPr>
        <w:t>1</w:t>
      </w:r>
      <w:r w:rsidRPr="00B357EB">
        <w:rPr>
          <w:rFonts w:cs="新細明體"/>
          <w:vertAlign w:val="subscript"/>
          <w:lang w:eastAsia="zh-TW"/>
        </w:rPr>
        <w:t xml:space="preserve"> </w:t>
      </w:r>
      <w:r w:rsidRPr="00B357EB">
        <w:rPr>
          <w:rFonts w:cs="新細明體"/>
          <w:lang w:eastAsia="zh-TW"/>
        </w:rPr>
        <w:t xml:space="preserve">: </w:t>
      </w:r>
      <w:r w:rsidRPr="00B357EB">
        <w:rPr>
          <w:rFonts w:hAnsi="Calibri" w:cs="新細明體"/>
          <w:color w:val="000000" w:themeColor="text1"/>
          <w:kern w:val="24"/>
        </w:rPr>
        <w:t>symbol number to determine the observation range without ambiguity for unknown timing delay measurement</w:t>
      </w:r>
    </w:p>
    <w:p w:rsidR="00E162BC" w:rsidRPr="00B357EB" w:rsidRDefault="00E162BC" w:rsidP="00E162BC">
      <w:pPr>
        <w:numPr>
          <w:ilvl w:val="0"/>
          <w:numId w:val="28"/>
        </w:numPr>
        <w:spacing w:after="0" w:line="240" w:lineRule="auto"/>
        <w:rPr>
          <w:rFonts w:cs="新細明體"/>
          <w:lang w:eastAsia="zh-TW"/>
        </w:rPr>
      </w:pPr>
      <w:r w:rsidRPr="00B357EB">
        <w:rPr>
          <w:rFonts w:cs="新細明體"/>
          <w:b/>
          <w:lang w:eastAsia="zh-TW"/>
        </w:rPr>
        <w:t>N</w:t>
      </w:r>
      <w:r w:rsidRPr="00B357EB">
        <w:rPr>
          <w:rFonts w:cs="新細明體"/>
          <w:b/>
          <w:vertAlign w:val="subscript"/>
          <w:lang w:eastAsia="zh-TW"/>
        </w:rPr>
        <w:t>2</w:t>
      </w:r>
      <w:r w:rsidRPr="00B357EB">
        <w:rPr>
          <w:rFonts w:cs="新細明體"/>
          <w:vertAlign w:val="subscript"/>
          <w:lang w:eastAsia="zh-TW"/>
        </w:rPr>
        <w:t xml:space="preserve"> </w:t>
      </w:r>
      <w:r w:rsidRPr="00B357EB">
        <w:rPr>
          <w:rFonts w:cs="新細明體"/>
          <w:lang w:eastAsia="zh-TW"/>
        </w:rPr>
        <w:t xml:space="preserve">: </w:t>
      </w:r>
      <w:r w:rsidRPr="00B357EB">
        <w:rPr>
          <w:rFonts w:hAnsi="Calibri" w:cs="新細明體"/>
          <w:color w:val="000000" w:themeColor="text1"/>
          <w:kern w:val="24"/>
        </w:rPr>
        <w:t xml:space="preserve">symbol number to determine </w:t>
      </w:r>
      <w:r>
        <w:rPr>
          <w:rFonts w:cs="新細明體"/>
          <w:lang w:eastAsia="zh-TW"/>
        </w:rPr>
        <w:t xml:space="preserve">the </w:t>
      </w:r>
      <w:r w:rsidRPr="00B357EB">
        <w:rPr>
          <w:rFonts w:cs="新細明體"/>
          <w:lang w:eastAsia="zh-TW"/>
        </w:rPr>
        <w:t>processing gain regarding the received SINR improvement</w:t>
      </w:r>
    </w:p>
    <w:p w:rsidR="00E162BC" w:rsidRPr="00B357EB" w:rsidRDefault="00E162BC" w:rsidP="00E162BC">
      <w:pPr>
        <w:numPr>
          <w:ilvl w:val="0"/>
          <w:numId w:val="28"/>
        </w:numPr>
        <w:spacing w:after="0" w:line="240" w:lineRule="auto"/>
        <w:rPr>
          <w:rFonts w:cs="新細明體"/>
          <w:lang w:eastAsia="zh-TW"/>
        </w:rPr>
      </w:pPr>
      <w:r w:rsidRPr="00B357EB">
        <w:rPr>
          <w:rFonts w:cs="新細明體"/>
          <w:b/>
          <w:lang w:eastAsia="zh-TW"/>
        </w:rPr>
        <w:t>B</w:t>
      </w:r>
      <w:r w:rsidRPr="00B357EB">
        <w:rPr>
          <w:rFonts w:cs="新細明體"/>
          <w:b/>
          <w:vertAlign w:val="subscript"/>
          <w:lang w:eastAsia="zh-TW"/>
        </w:rPr>
        <w:t>t</w:t>
      </w:r>
      <w:r w:rsidRPr="00B357EB">
        <w:rPr>
          <w:rFonts w:cs="新細明體"/>
          <w:lang w:eastAsia="zh-TW"/>
        </w:rPr>
        <w:t xml:space="preserve"> : </w:t>
      </w:r>
      <w:r w:rsidRPr="00B357EB">
        <w:rPr>
          <w:rFonts w:cs="新細明體"/>
          <w:lang w:val="en-GB" w:eastAsia="zh-TW"/>
        </w:rPr>
        <w:t>number of transmission occasions within a slot</w:t>
      </w:r>
    </w:p>
    <w:p w:rsidR="00E162BC" w:rsidRDefault="00E162BC" w:rsidP="00E162BC">
      <w:pPr>
        <w:spacing w:after="0" w:line="240" w:lineRule="auto"/>
        <w:rPr>
          <w:lang w:eastAsia="zh-TW"/>
        </w:rPr>
      </w:pPr>
    </w:p>
    <w:p w:rsidR="00E162BC" w:rsidRDefault="00E162BC" w:rsidP="00E162BC">
      <w:pPr>
        <w:spacing w:after="0" w:line="240" w:lineRule="auto"/>
        <w:rPr>
          <w:lang w:val="en-GB" w:eastAsia="zh-TW"/>
        </w:rPr>
      </w:pPr>
      <w:r w:rsidRPr="00E162BC">
        <w:rPr>
          <w:b/>
          <w:lang w:eastAsia="zh-TW"/>
        </w:rPr>
        <w:t>Proposal 2-3</w:t>
      </w:r>
      <w:r>
        <w:rPr>
          <w:lang w:eastAsia="zh-TW"/>
        </w:rPr>
        <w:t xml:space="preserve">: </w:t>
      </w:r>
      <w:r>
        <w:rPr>
          <w:lang w:val="en-GB" w:eastAsia="zh-TW"/>
        </w:rPr>
        <w:t>In DL, the multiple transmission occasions within a slot is proposed. Then in UL, we also consider that SRS can be transmitted in earlier symbols than the last 6 sym</w:t>
      </w:r>
      <w:r>
        <w:rPr>
          <w:lang w:val="en-GB" w:eastAsia="zh-TW"/>
        </w:rPr>
        <w:t>bols</w:t>
      </w:r>
      <w:r w:rsidR="001F7317">
        <w:rPr>
          <w:lang w:val="en-GB" w:eastAsia="zh-TW"/>
        </w:rPr>
        <w:t xml:space="preserve"> in a slot</w:t>
      </w:r>
    </w:p>
    <w:p w:rsidR="00A50948" w:rsidRPr="00994BE1" w:rsidRDefault="00A50948" w:rsidP="00A50948">
      <w:pPr>
        <w:spacing w:after="0" w:line="240" w:lineRule="auto"/>
        <w:rPr>
          <w:lang w:val="en-GB" w:eastAsia="zh-TW"/>
        </w:rPr>
      </w:pPr>
    </w:p>
    <w:p w:rsidR="00A50948" w:rsidRPr="001F7317" w:rsidRDefault="00A50948" w:rsidP="00847F5F">
      <w:pPr>
        <w:pStyle w:val="Heading1"/>
        <w:numPr>
          <w:ilvl w:val="0"/>
          <w:numId w:val="1"/>
        </w:numPr>
        <w:spacing w:before="0" w:after="160"/>
        <w:ind w:left="490" w:hanging="490"/>
        <w:rPr>
          <w:rFonts w:eastAsia="新細明體"/>
          <w:sz w:val="32"/>
          <w:szCs w:val="32"/>
          <w:lang w:eastAsia="zh-TW"/>
        </w:rPr>
      </w:pPr>
      <w:r>
        <w:rPr>
          <w:rFonts w:eastAsia="新細明體"/>
          <w:sz w:val="32"/>
          <w:szCs w:val="32"/>
          <w:lang w:eastAsia="zh-TW"/>
        </w:rPr>
        <w:t>Sequences</w:t>
      </w:r>
    </w:p>
    <w:p w:rsidR="001F7317" w:rsidRPr="001F7317" w:rsidRDefault="001F7317" w:rsidP="001F7317">
      <w:pPr>
        <w:spacing w:after="0" w:line="240" w:lineRule="auto"/>
        <w:jc w:val="both"/>
        <w:rPr>
          <w:lang w:val="en-GB" w:eastAsia="en-US"/>
        </w:rPr>
      </w:pPr>
      <w:r w:rsidRPr="001F7317">
        <w:rPr>
          <w:lang w:val="en-GB" w:eastAsia="en-US"/>
        </w:rPr>
        <w:t>The uplink signal considers the PAPR issue more seriously. In Rel-16 NR MIMO, the PAPR RS is studied. It is agreed to adopt pi/2 BPSK with transform precoding through Gold sequence and CGS as the DMRS sequence for pi/2 BPSK modulation for PUSCH.</w:t>
      </w:r>
    </w:p>
    <w:p w:rsidR="001F7317" w:rsidRPr="001F7317" w:rsidRDefault="001F7317" w:rsidP="001F7317">
      <w:pPr>
        <w:spacing w:after="0" w:line="240" w:lineRule="auto"/>
        <w:jc w:val="both"/>
        <w:rPr>
          <w:lang w:val="en-GB" w:eastAsia="en-US"/>
        </w:rPr>
      </w:pPr>
    </w:p>
    <w:p w:rsidR="001F7317" w:rsidRPr="001F7317" w:rsidRDefault="001F7317" w:rsidP="001F7317">
      <w:pPr>
        <w:spacing w:after="0" w:line="240" w:lineRule="auto"/>
        <w:jc w:val="both"/>
        <w:rPr>
          <w:lang w:val="en-GB" w:eastAsia="en-US"/>
        </w:rPr>
      </w:pPr>
      <w:r w:rsidRPr="001F7317">
        <w:rPr>
          <w:lang w:val="en-GB" w:eastAsia="en-US"/>
        </w:rPr>
        <w:t>The shaping filter (FDSS) could be the key factor to reduce PAPR for the new sequence, and this is the UE implementation effort. However different UEs may implement different shaping filters. As the spectrum flatness is impacted by the shaping filter, the timing measurement could also be influenced.</w:t>
      </w:r>
    </w:p>
    <w:p w:rsidR="001F7317" w:rsidRPr="001F7317" w:rsidRDefault="001F7317" w:rsidP="001F7317">
      <w:pPr>
        <w:spacing w:after="0" w:line="240" w:lineRule="auto"/>
        <w:jc w:val="both"/>
        <w:rPr>
          <w:lang w:val="en-GB" w:eastAsia="en-US"/>
        </w:rPr>
      </w:pPr>
    </w:p>
    <w:p w:rsidR="001F7317" w:rsidRPr="001F7317" w:rsidRDefault="001F7317" w:rsidP="001F7317">
      <w:pPr>
        <w:spacing w:after="0" w:line="240" w:lineRule="auto"/>
        <w:jc w:val="both"/>
        <w:rPr>
          <w:lang w:val="en-GB" w:eastAsia="en-US"/>
        </w:rPr>
      </w:pPr>
      <w:r w:rsidRPr="001F7317">
        <w:rPr>
          <w:lang w:val="en-GB" w:eastAsia="en-US"/>
        </w:rPr>
        <w:t>Therefore it is suggested to study the influence of FDSS to the timing measurement accuracy.</w:t>
      </w:r>
    </w:p>
    <w:p w:rsidR="001F7317" w:rsidRPr="001F7317" w:rsidRDefault="001F7317" w:rsidP="001F7317">
      <w:pPr>
        <w:spacing w:after="0" w:line="240" w:lineRule="auto"/>
        <w:jc w:val="both"/>
        <w:rPr>
          <w:lang w:val="en-GB" w:eastAsia="en-US"/>
        </w:rPr>
      </w:pPr>
    </w:p>
    <w:p w:rsidR="001F7317" w:rsidRPr="001F7317" w:rsidRDefault="001F7317" w:rsidP="001F7317">
      <w:pPr>
        <w:spacing w:after="0" w:line="240" w:lineRule="auto"/>
        <w:jc w:val="both"/>
        <w:rPr>
          <w:lang w:val="en-GB" w:eastAsia="en-US"/>
        </w:rPr>
      </w:pPr>
      <w:r>
        <w:rPr>
          <w:b/>
          <w:lang w:val="en-GB" w:eastAsia="en-US"/>
        </w:rPr>
        <w:t>Proposal 3</w:t>
      </w:r>
      <w:r w:rsidRPr="001F7317">
        <w:rPr>
          <w:b/>
          <w:lang w:val="en-GB" w:eastAsia="en-US"/>
        </w:rPr>
        <w:t>-1</w:t>
      </w:r>
      <w:r w:rsidRPr="001F7317">
        <w:rPr>
          <w:lang w:val="en-GB" w:eastAsia="en-US"/>
        </w:rPr>
        <w:t>: Study the influence of FDSS to the timing measurement accuracy</w:t>
      </w:r>
    </w:p>
    <w:p w:rsidR="001F7317" w:rsidRPr="001F7317" w:rsidRDefault="001F7317" w:rsidP="001F7317">
      <w:pPr>
        <w:spacing w:after="0" w:line="240" w:lineRule="auto"/>
        <w:jc w:val="both"/>
        <w:rPr>
          <w:lang w:val="en-GB" w:eastAsia="en-US"/>
        </w:rPr>
      </w:pPr>
    </w:p>
    <w:p w:rsidR="001F7317" w:rsidRPr="001F7317" w:rsidRDefault="001F7317" w:rsidP="001F7317">
      <w:pPr>
        <w:spacing w:after="0" w:line="240" w:lineRule="auto"/>
        <w:jc w:val="both"/>
        <w:rPr>
          <w:lang w:val="en-GB" w:eastAsia="en-US"/>
        </w:rPr>
      </w:pPr>
      <w:r>
        <w:rPr>
          <w:b/>
          <w:lang w:val="en-GB" w:eastAsia="en-US"/>
        </w:rPr>
        <w:t>Proposal 3</w:t>
      </w:r>
      <w:r w:rsidRPr="001F7317">
        <w:rPr>
          <w:b/>
          <w:lang w:val="en-GB" w:eastAsia="en-US"/>
        </w:rPr>
        <w:t>-2</w:t>
      </w:r>
      <w:r w:rsidRPr="001F7317">
        <w:rPr>
          <w:lang w:val="en-GB" w:eastAsia="en-US"/>
        </w:rPr>
        <w:t>: The backward compatibility should also be considered seriously for potential development of pi/2 BPSK based SRS</w:t>
      </w:r>
    </w:p>
    <w:p w:rsidR="00152107" w:rsidRPr="00994BE1" w:rsidRDefault="00152107" w:rsidP="00E162BC">
      <w:pPr>
        <w:spacing w:after="0" w:line="240" w:lineRule="auto"/>
        <w:rPr>
          <w:lang w:val="en-GB" w:eastAsia="zh-TW"/>
        </w:rPr>
      </w:pPr>
    </w:p>
    <w:bookmarkEnd w:id="3"/>
    <w:bookmarkEnd w:id="4"/>
    <w:bookmarkEnd w:id="5"/>
    <w:bookmarkEnd w:id="6"/>
    <w:bookmarkEnd w:id="7"/>
    <w:bookmarkEnd w:id="8"/>
    <w:bookmarkEnd w:id="9"/>
    <w:p w:rsidR="00E22AEC" w:rsidRPr="004D5345" w:rsidRDefault="00E22AEC" w:rsidP="00FE349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lastRenderedPageBreak/>
        <w:t>Conclusion</w:t>
      </w:r>
    </w:p>
    <w:p w:rsidR="006D4469" w:rsidRDefault="006D4469" w:rsidP="00B83F9F">
      <w:pPr>
        <w:spacing w:after="0" w:line="240" w:lineRule="auto"/>
        <w:jc w:val="both"/>
        <w:rPr>
          <w:lang w:val="en-GB" w:eastAsia="zh-TW"/>
        </w:rPr>
      </w:pPr>
      <w:r w:rsidRPr="006D4469">
        <w:rPr>
          <w:lang w:val="en-GB" w:eastAsia="en-US"/>
        </w:rPr>
        <w:t>Based on the above, we have,</w:t>
      </w:r>
    </w:p>
    <w:p w:rsidR="007C044F" w:rsidRDefault="007C044F" w:rsidP="00B83F9F">
      <w:pPr>
        <w:spacing w:after="0" w:line="240" w:lineRule="auto"/>
        <w:jc w:val="both"/>
        <w:rPr>
          <w:lang w:val="en-GB" w:eastAsia="zh-TW"/>
        </w:rPr>
      </w:pPr>
    </w:p>
    <w:p w:rsidR="00B83F9F" w:rsidRDefault="00B83F9F" w:rsidP="00B83F9F">
      <w:pPr>
        <w:spacing w:after="0" w:line="240" w:lineRule="auto"/>
        <w:rPr>
          <w:lang w:val="en-GB" w:eastAsia="zh-TW"/>
        </w:rPr>
      </w:pPr>
      <w:r w:rsidRPr="005370B9">
        <w:rPr>
          <w:b/>
          <w:lang w:val="en-GB" w:eastAsia="zh-TW"/>
        </w:rPr>
        <w:t>Proposal 2-1</w:t>
      </w:r>
      <w:r>
        <w:rPr>
          <w:lang w:val="en-GB" w:eastAsia="zh-TW"/>
        </w:rPr>
        <w:t xml:space="preserve">: Support symmetric </w:t>
      </w:r>
      <w:r w:rsidR="0079325F">
        <w:rPr>
          <w:lang w:val="en-GB" w:eastAsia="zh-TW"/>
        </w:rPr>
        <w:t xml:space="preserve">RS structure </w:t>
      </w:r>
      <w:r>
        <w:rPr>
          <w:lang w:val="en-GB" w:eastAsia="zh-TW"/>
        </w:rPr>
        <w:t>design between DL and UL except the sequence</w:t>
      </w:r>
    </w:p>
    <w:p w:rsidR="00B83F9F" w:rsidRDefault="00B83F9F" w:rsidP="00B83F9F">
      <w:pPr>
        <w:spacing w:after="0" w:line="240" w:lineRule="auto"/>
        <w:rPr>
          <w:lang w:val="en-GB" w:eastAsia="zh-TW"/>
        </w:rPr>
      </w:pPr>
    </w:p>
    <w:p w:rsidR="00B83F9F" w:rsidRDefault="00B83F9F" w:rsidP="00B83F9F">
      <w:pPr>
        <w:spacing w:after="0" w:line="240" w:lineRule="auto"/>
        <w:rPr>
          <w:lang w:val="en-GB" w:eastAsia="zh-TW"/>
        </w:rPr>
      </w:pPr>
      <w:r w:rsidRPr="005370B9">
        <w:rPr>
          <w:b/>
          <w:lang w:val="en-GB" w:eastAsia="zh-TW"/>
        </w:rPr>
        <w:t>Proposal 2-2</w:t>
      </w:r>
      <w:r>
        <w:rPr>
          <w:lang w:val="en-GB" w:eastAsia="zh-TW"/>
        </w:rPr>
        <w:t>: Support the following table for SRS transmission</w:t>
      </w:r>
    </w:p>
    <w:tbl>
      <w:tblPr>
        <w:tblStyle w:val="TableGrid1"/>
        <w:tblW w:w="0" w:type="auto"/>
        <w:jc w:val="center"/>
        <w:tblLook w:val="04A0" w:firstRow="1" w:lastRow="0" w:firstColumn="1" w:lastColumn="0" w:noHBand="0" w:noVBand="1"/>
      </w:tblPr>
      <w:tblGrid>
        <w:gridCol w:w="669"/>
        <w:gridCol w:w="1486"/>
        <w:gridCol w:w="1530"/>
        <w:gridCol w:w="1530"/>
        <w:gridCol w:w="1620"/>
        <w:gridCol w:w="1530"/>
      </w:tblGrid>
      <w:tr w:rsidR="00B83F9F" w:rsidRPr="00B357EB" w:rsidTr="00C136ED">
        <w:trPr>
          <w:jc w:val="center"/>
        </w:trPr>
        <w:tc>
          <w:tcPr>
            <w:tcW w:w="669" w:type="dxa"/>
          </w:tcPr>
          <w:p w:rsidR="00B83F9F" w:rsidRPr="00B357EB" w:rsidRDefault="00B83F9F" w:rsidP="00B83F9F">
            <w:pPr>
              <w:spacing w:after="0" w:line="240" w:lineRule="auto"/>
              <w:jc w:val="center"/>
              <w:rPr>
                <w:lang w:eastAsia="zh-TW"/>
              </w:rPr>
            </w:pPr>
            <w:r w:rsidRPr="00B357EB">
              <w:rPr>
                <w:lang w:eastAsia="zh-TW"/>
              </w:rPr>
              <w:t>Row</w:t>
            </w:r>
          </w:p>
        </w:tc>
        <w:tc>
          <w:tcPr>
            <w:tcW w:w="1486" w:type="dxa"/>
          </w:tcPr>
          <w:p w:rsidR="00B83F9F" w:rsidRPr="00B357EB" w:rsidRDefault="00B83F9F" w:rsidP="00B83F9F">
            <w:pPr>
              <w:spacing w:after="0" w:line="240" w:lineRule="auto"/>
              <w:jc w:val="center"/>
              <w:rPr>
                <w:b/>
                <w:lang w:eastAsia="zh-TW"/>
              </w:rPr>
            </w:pPr>
            <w:r w:rsidRPr="00B357EB">
              <w:rPr>
                <w:b/>
                <w:lang w:eastAsia="zh-TW"/>
              </w:rPr>
              <w:t>B</w:t>
            </w:r>
            <w:r w:rsidRPr="00B357EB">
              <w:rPr>
                <w:b/>
                <w:vertAlign w:val="subscript"/>
                <w:lang w:eastAsia="zh-TW"/>
              </w:rPr>
              <w:t>t</w:t>
            </w:r>
          </w:p>
          <w:p w:rsidR="00B83F9F" w:rsidRPr="00B357EB" w:rsidRDefault="00B83F9F" w:rsidP="00B83F9F">
            <w:pPr>
              <w:spacing w:after="0" w:line="240" w:lineRule="auto"/>
              <w:jc w:val="center"/>
              <w:rPr>
                <w:lang w:eastAsia="zh-TW"/>
              </w:rPr>
            </w:pPr>
            <w:r w:rsidRPr="00B357EB">
              <w:rPr>
                <w:lang w:eastAsia="zh-TW"/>
              </w:rPr>
              <w:t xml:space="preserve"> </w:t>
            </w:r>
            <w:r w:rsidRPr="00B357EB">
              <w:rPr>
                <w:sz w:val="16"/>
                <w:szCs w:val="16"/>
                <w:lang w:eastAsia="zh-TW"/>
              </w:rPr>
              <w:t>(number of transmission occasions within a slot)</w:t>
            </w:r>
          </w:p>
        </w:tc>
        <w:tc>
          <w:tcPr>
            <w:tcW w:w="1530" w:type="dxa"/>
          </w:tcPr>
          <w:p w:rsidR="00B83F9F" w:rsidRPr="00B357EB" w:rsidRDefault="00B83F9F" w:rsidP="00B83F9F">
            <w:pPr>
              <w:spacing w:after="0" w:line="240" w:lineRule="auto"/>
              <w:jc w:val="center"/>
              <w:rPr>
                <w:b/>
                <w:lang w:eastAsia="zh-TW"/>
              </w:rPr>
            </w:pPr>
            <w:r w:rsidRPr="00B357EB">
              <w:rPr>
                <w:b/>
                <w:lang w:eastAsia="zh-TW"/>
              </w:rPr>
              <w:t>S</w:t>
            </w:r>
            <w:r w:rsidRPr="00B357EB">
              <w:rPr>
                <w:b/>
                <w:vertAlign w:val="subscript"/>
                <w:lang w:eastAsia="zh-TW"/>
              </w:rPr>
              <w:t>f</w:t>
            </w:r>
            <w:r w:rsidRPr="00B357EB">
              <w:rPr>
                <w:b/>
                <w:lang w:eastAsia="zh-TW"/>
              </w:rPr>
              <w:t xml:space="preserve"> </w:t>
            </w:r>
          </w:p>
          <w:p w:rsidR="00B83F9F" w:rsidRPr="00B357EB" w:rsidRDefault="00B83F9F" w:rsidP="00B83F9F">
            <w:pPr>
              <w:spacing w:after="0" w:line="240" w:lineRule="auto"/>
              <w:jc w:val="center"/>
              <w:rPr>
                <w:lang w:eastAsia="zh-TW"/>
              </w:rPr>
            </w:pPr>
            <w:r w:rsidRPr="00B357EB">
              <w:rPr>
                <w:sz w:val="16"/>
                <w:szCs w:val="16"/>
                <w:lang w:eastAsia="zh-TW"/>
              </w:rPr>
              <w:t>(frequency domain RS spacing)</w:t>
            </w:r>
          </w:p>
        </w:tc>
        <w:tc>
          <w:tcPr>
            <w:tcW w:w="1530" w:type="dxa"/>
          </w:tcPr>
          <w:p w:rsidR="00B83F9F" w:rsidRPr="00B357EB" w:rsidRDefault="00B83F9F" w:rsidP="00B83F9F">
            <w:pPr>
              <w:spacing w:after="0" w:line="240" w:lineRule="auto"/>
              <w:jc w:val="center"/>
              <w:rPr>
                <w:b/>
                <w:lang w:eastAsia="zh-TW"/>
              </w:rPr>
            </w:pPr>
            <w:r w:rsidRPr="00B357EB">
              <w:rPr>
                <w:b/>
                <w:lang w:eastAsia="zh-TW"/>
              </w:rPr>
              <w:t>N</w:t>
            </w:r>
            <w:r w:rsidRPr="00B357EB">
              <w:rPr>
                <w:b/>
                <w:vertAlign w:val="subscript"/>
                <w:lang w:eastAsia="zh-TW"/>
              </w:rPr>
              <w:t>1</w:t>
            </w:r>
          </w:p>
          <w:p w:rsidR="00B83F9F" w:rsidRPr="00B357EB" w:rsidRDefault="00B83F9F" w:rsidP="00B83F9F">
            <w:pPr>
              <w:spacing w:after="0" w:line="240" w:lineRule="auto"/>
              <w:jc w:val="center"/>
              <w:rPr>
                <w:sz w:val="16"/>
                <w:szCs w:val="16"/>
                <w:lang w:eastAsia="zh-TW"/>
              </w:rPr>
            </w:pPr>
            <w:r w:rsidRPr="00B357EB">
              <w:rPr>
                <w:sz w:val="16"/>
                <w:szCs w:val="16"/>
                <w:lang w:eastAsia="zh-TW"/>
              </w:rPr>
              <w:t>(symbol number to determine observation range)</w:t>
            </w:r>
          </w:p>
        </w:tc>
        <w:tc>
          <w:tcPr>
            <w:tcW w:w="1620" w:type="dxa"/>
          </w:tcPr>
          <w:p w:rsidR="00B83F9F" w:rsidRPr="00B357EB" w:rsidRDefault="00B83F9F" w:rsidP="00B83F9F">
            <w:pPr>
              <w:spacing w:after="0" w:line="240" w:lineRule="auto"/>
              <w:jc w:val="center"/>
              <w:rPr>
                <w:b/>
                <w:lang w:eastAsia="zh-TW"/>
              </w:rPr>
            </w:pPr>
            <w:r w:rsidRPr="00B357EB">
              <w:rPr>
                <w:b/>
                <w:lang w:eastAsia="zh-TW"/>
              </w:rPr>
              <w:t>N</w:t>
            </w:r>
            <w:r w:rsidRPr="00B357EB">
              <w:rPr>
                <w:b/>
                <w:vertAlign w:val="subscript"/>
                <w:lang w:eastAsia="zh-TW"/>
              </w:rPr>
              <w:softHyphen/>
              <w:t>2</w:t>
            </w:r>
          </w:p>
          <w:p w:rsidR="00B83F9F" w:rsidRPr="00B357EB" w:rsidRDefault="00B83F9F" w:rsidP="00B83F9F">
            <w:pPr>
              <w:spacing w:after="0" w:line="240" w:lineRule="auto"/>
              <w:jc w:val="center"/>
              <w:rPr>
                <w:sz w:val="16"/>
                <w:szCs w:val="16"/>
                <w:lang w:eastAsia="zh-TW"/>
              </w:rPr>
            </w:pPr>
            <w:r w:rsidRPr="00B357EB">
              <w:rPr>
                <w:sz w:val="16"/>
                <w:szCs w:val="16"/>
                <w:lang w:eastAsia="zh-TW"/>
              </w:rPr>
              <w:t>(symbol number determine processing gain)</w:t>
            </w:r>
          </w:p>
        </w:tc>
        <w:tc>
          <w:tcPr>
            <w:tcW w:w="1530" w:type="dxa"/>
          </w:tcPr>
          <w:p w:rsidR="00B83F9F" w:rsidRPr="00B357EB" w:rsidRDefault="00B83F9F" w:rsidP="00B83F9F">
            <w:pPr>
              <w:spacing w:after="0" w:line="240" w:lineRule="auto"/>
              <w:jc w:val="center"/>
              <w:rPr>
                <w:lang w:eastAsia="zh-TW"/>
              </w:rPr>
            </w:pPr>
            <w:r w:rsidRPr="00B357EB">
              <w:rPr>
                <w:b/>
                <w:lang w:eastAsia="zh-TW"/>
              </w:rPr>
              <w:t>N</w:t>
            </w:r>
            <w:r w:rsidRPr="00B357EB">
              <w:rPr>
                <w:lang w:eastAsia="zh-TW"/>
              </w:rPr>
              <w:t xml:space="preserve">= </w:t>
            </w:r>
            <w:r w:rsidRPr="00B357EB">
              <w:rPr>
                <w:b/>
                <w:lang w:eastAsia="zh-TW"/>
              </w:rPr>
              <w:t>N</w:t>
            </w:r>
            <w:r w:rsidRPr="00B357EB">
              <w:rPr>
                <w:b/>
                <w:vertAlign w:val="subscript"/>
                <w:lang w:eastAsia="zh-TW"/>
              </w:rPr>
              <w:t>1</w:t>
            </w:r>
            <w:r w:rsidRPr="00B357EB">
              <w:rPr>
                <w:lang w:eastAsia="zh-TW"/>
              </w:rPr>
              <w:t xml:space="preserve">+ </w:t>
            </w:r>
            <w:r w:rsidRPr="00B357EB">
              <w:rPr>
                <w:b/>
                <w:lang w:eastAsia="zh-TW"/>
              </w:rPr>
              <w:t>N</w:t>
            </w:r>
            <w:r w:rsidRPr="00B357EB">
              <w:rPr>
                <w:b/>
                <w:vertAlign w:val="subscript"/>
                <w:lang w:eastAsia="zh-TW"/>
              </w:rPr>
              <w:t>2</w:t>
            </w:r>
          </w:p>
          <w:p w:rsidR="00B83F9F" w:rsidRPr="00B357EB" w:rsidRDefault="00B83F9F" w:rsidP="00B83F9F">
            <w:pPr>
              <w:spacing w:after="0" w:line="240" w:lineRule="auto"/>
              <w:jc w:val="center"/>
              <w:rPr>
                <w:sz w:val="16"/>
                <w:szCs w:val="16"/>
                <w:lang w:eastAsia="zh-TW"/>
              </w:rPr>
            </w:pPr>
            <w:r w:rsidRPr="00B357EB">
              <w:rPr>
                <w:sz w:val="16"/>
                <w:szCs w:val="16"/>
                <w:lang w:eastAsia="zh-TW"/>
              </w:rPr>
              <w:t>(time domain duration)</w:t>
            </w:r>
          </w:p>
        </w:tc>
      </w:tr>
      <w:tr w:rsidR="00B83F9F" w:rsidRPr="00B357EB" w:rsidTr="00C136ED">
        <w:trPr>
          <w:jc w:val="center"/>
        </w:trPr>
        <w:tc>
          <w:tcPr>
            <w:tcW w:w="669" w:type="dxa"/>
          </w:tcPr>
          <w:p w:rsidR="00B83F9F" w:rsidRPr="00B357EB" w:rsidRDefault="00B83F9F" w:rsidP="00B83F9F">
            <w:pPr>
              <w:spacing w:after="0" w:line="240" w:lineRule="auto"/>
              <w:jc w:val="both"/>
              <w:rPr>
                <w:lang w:eastAsia="zh-TW"/>
              </w:rPr>
            </w:pPr>
            <w:r w:rsidRPr="00B357EB">
              <w:rPr>
                <w:lang w:eastAsia="zh-TW"/>
              </w:rPr>
              <w:t>1</w:t>
            </w:r>
          </w:p>
        </w:tc>
        <w:tc>
          <w:tcPr>
            <w:tcW w:w="1486" w:type="dxa"/>
          </w:tcPr>
          <w:p w:rsidR="00B83F9F" w:rsidRPr="00B357EB" w:rsidRDefault="00B83F9F" w:rsidP="00B83F9F">
            <w:pPr>
              <w:spacing w:after="0" w:line="240" w:lineRule="auto"/>
              <w:jc w:val="both"/>
              <w:rPr>
                <w:lang w:eastAsia="zh-TW"/>
              </w:rPr>
            </w:pPr>
            <w:r w:rsidRPr="00B357EB">
              <w:rPr>
                <w:lang w:eastAsia="zh-TW"/>
              </w:rPr>
              <w:t>1</w:t>
            </w:r>
          </w:p>
        </w:tc>
        <w:tc>
          <w:tcPr>
            <w:tcW w:w="1530" w:type="dxa"/>
          </w:tcPr>
          <w:p w:rsidR="00B83F9F" w:rsidRPr="00B357EB" w:rsidRDefault="00B83F9F" w:rsidP="00B83F9F">
            <w:pPr>
              <w:spacing w:after="0" w:line="240" w:lineRule="auto"/>
              <w:jc w:val="both"/>
              <w:rPr>
                <w:lang w:eastAsia="zh-TW"/>
              </w:rPr>
            </w:pPr>
            <w:r w:rsidRPr="00B357EB">
              <w:rPr>
                <w:lang w:eastAsia="zh-TW"/>
              </w:rPr>
              <w:t>8</w:t>
            </w:r>
          </w:p>
        </w:tc>
        <w:tc>
          <w:tcPr>
            <w:tcW w:w="1530" w:type="dxa"/>
          </w:tcPr>
          <w:p w:rsidR="00B83F9F" w:rsidRPr="00B357EB" w:rsidRDefault="00B83F9F" w:rsidP="00B83F9F">
            <w:pPr>
              <w:spacing w:after="0" w:line="240" w:lineRule="auto"/>
              <w:jc w:val="both"/>
              <w:rPr>
                <w:lang w:eastAsia="zh-TW"/>
              </w:rPr>
            </w:pPr>
            <w:r w:rsidRPr="00B357EB">
              <w:rPr>
                <w:lang w:eastAsia="zh-TW"/>
              </w:rPr>
              <w:t>8</w:t>
            </w:r>
          </w:p>
        </w:tc>
        <w:tc>
          <w:tcPr>
            <w:tcW w:w="1620" w:type="dxa"/>
          </w:tcPr>
          <w:p w:rsidR="00B83F9F" w:rsidRPr="00B357EB" w:rsidRDefault="00B83F9F" w:rsidP="00B83F9F">
            <w:pPr>
              <w:spacing w:after="0" w:line="240" w:lineRule="auto"/>
              <w:jc w:val="both"/>
              <w:rPr>
                <w:lang w:eastAsia="zh-TW"/>
              </w:rPr>
            </w:pPr>
            <w:r w:rsidRPr="00B357EB">
              <w:rPr>
                <w:lang w:eastAsia="zh-TW"/>
              </w:rPr>
              <w:t>6</w:t>
            </w:r>
          </w:p>
        </w:tc>
        <w:tc>
          <w:tcPr>
            <w:tcW w:w="1530" w:type="dxa"/>
          </w:tcPr>
          <w:p w:rsidR="00B83F9F" w:rsidRPr="00B357EB" w:rsidRDefault="00B83F9F" w:rsidP="00B83F9F">
            <w:pPr>
              <w:spacing w:after="0" w:line="240" w:lineRule="auto"/>
              <w:jc w:val="both"/>
              <w:rPr>
                <w:lang w:eastAsia="zh-TW"/>
              </w:rPr>
            </w:pPr>
            <w:r w:rsidRPr="00B357EB">
              <w:rPr>
                <w:lang w:eastAsia="zh-TW"/>
              </w:rPr>
              <w:t>14</w:t>
            </w:r>
          </w:p>
        </w:tc>
      </w:tr>
      <w:tr w:rsidR="00B83F9F" w:rsidRPr="00B357EB" w:rsidTr="00C136ED">
        <w:trPr>
          <w:jc w:val="center"/>
        </w:trPr>
        <w:tc>
          <w:tcPr>
            <w:tcW w:w="669" w:type="dxa"/>
          </w:tcPr>
          <w:p w:rsidR="00B83F9F" w:rsidRPr="00B357EB" w:rsidRDefault="00B83F9F" w:rsidP="00B83F9F">
            <w:pPr>
              <w:spacing w:after="0" w:line="240" w:lineRule="auto"/>
              <w:jc w:val="both"/>
              <w:rPr>
                <w:lang w:eastAsia="zh-TW"/>
              </w:rPr>
            </w:pPr>
            <w:r w:rsidRPr="00B357EB">
              <w:rPr>
                <w:lang w:eastAsia="zh-TW"/>
              </w:rPr>
              <w:t>2</w:t>
            </w:r>
          </w:p>
        </w:tc>
        <w:tc>
          <w:tcPr>
            <w:tcW w:w="1486" w:type="dxa"/>
          </w:tcPr>
          <w:p w:rsidR="00B83F9F" w:rsidRPr="00B357EB" w:rsidRDefault="00B83F9F" w:rsidP="00B83F9F">
            <w:pPr>
              <w:spacing w:after="0" w:line="240" w:lineRule="auto"/>
              <w:jc w:val="both"/>
              <w:rPr>
                <w:lang w:eastAsia="zh-TW"/>
              </w:rPr>
            </w:pPr>
            <w:r w:rsidRPr="00B357EB">
              <w:rPr>
                <w:lang w:eastAsia="zh-TW"/>
              </w:rPr>
              <w:t>1</w:t>
            </w:r>
          </w:p>
        </w:tc>
        <w:tc>
          <w:tcPr>
            <w:tcW w:w="1530" w:type="dxa"/>
          </w:tcPr>
          <w:p w:rsidR="00B83F9F" w:rsidRPr="00B357EB" w:rsidRDefault="00B83F9F" w:rsidP="00B83F9F">
            <w:pPr>
              <w:spacing w:after="0" w:line="240" w:lineRule="auto"/>
              <w:jc w:val="both"/>
              <w:rPr>
                <w:lang w:eastAsia="zh-TW"/>
              </w:rPr>
            </w:pPr>
            <w:r w:rsidRPr="00B357EB">
              <w:rPr>
                <w:lang w:eastAsia="zh-TW"/>
              </w:rPr>
              <w:t>6</w:t>
            </w:r>
          </w:p>
        </w:tc>
        <w:tc>
          <w:tcPr>
            <w:tcW w:w="1530" w:type="dxa"/>
          </w:tcPr>
          <w:p w:rsidR="00B83F9F" w:rsidRPr="00B357EB" w:rsidRDefault="00B83F9F" w:rsidP="00B83F9F">
            <w:pPr>
              <w:spacing w:after="0" w:line="240" w:lineRule="auto"/>
              <w:jc w:val="both"/>
              <w:rPr>
                <w:lang w:eastAsia="zh-TW"/>
              </w:rPr>
            </w:pPr>
            <w:r w:rsidRPr="00B357EB">
              <w:rPr>
                <w:lang w:eastAsia="zh-TW"/>
              </w:rPr>
              <w:t>6</w:t>
            </w:r>
          </w:p>
        </w:tc>
        <w:tc>
          <w:tcPr>
            <w:tcW w:w="1620" w:type="dxa"/>
          </w:tcPr>
          <w:p w:rsidR="00B83F9F" w:rsidRPr="00B357EB" w:rsidRDefault="00B83F9F" w:rsidP="00B83F9F">
            <w:pPr>
              <w:spacing w:after="0" w:line="240" w:lineRule="auto"/>
              <w:jc w:val="both"/>
              <w:rPr>
                <w:lang w:eastAsia="zh-TW"/>
              </w:rPr>
            </w:pPr>
            <w:r w:rsidRPr="00B357EB">
              <w:rPr>
                <w:lang w:eastAsia="zh-TW"/>
              </w:rPr>
              <w:t>6</w:t>
            </w:r>
          </w:p>
        </w:tc>
        <w:tc>
          <w:tcPr>
            <w:tcW w:w="1530" w:type="dxa"/>
          </w:tcPr>
          <w:p w:rsidR="00B83F9F" w:rsidRPr="00B357EB" w:rsidRDefault="00B83F9F" w:rsidP="00B83F9F">
            <w:pPr>
              <w:spacing w:after="0" w:line="240" w:lineRule="auto"/>
              <w:jc w:val="both"/>
              <w:rPr>
                <w:lang w:eastAsia="zh-TW"/>
              </w:rPr>
            </w:pPr>
            <w:r w:rsidRPr="00B357EB">
              <w:rPr>
                <w:lang w:eastAsia="zh-TW"/>
              </w:rPr>
              <w:t>12</w:t>
            </w:r>
          </w:p>
        </w:tc>
      </w:tr>
      <w:tr w:rsidR="00B83F9F" w:rsidRPr="00B357EB" w:rsidTr="00C136ED">
        <w:trPr>
          <w:jc w:val="center"/>
        </w:trPr>
        <w:tc>
          <w:tcPr>
            <w:tcW w:w="669" w:type="dxa"/>
          </w:tcPr>
          <w:p w:rsidR="00B83F9F" w:rsidRPr="00B357EB" w:rsidRDefault="00B83F9F" w:rsidP="00B83F9F">
            <w:pPr>
              <w:spacing w:after="0" w:line="240" w:lineRule="auto"/>
              <w:jc w:val="both"/>
              <w:rPr>
                <w:lang w:eastAsia="zh-TW"/>
              </w:rPr>
            </w:pPr>
            <w:r w:rsidRPr="00B357EB">
              <w:rPr>
                <w:lang w:eastAsia="zh-TW"/>
              </w:rPr>
              <w:t>3</w:t>
            </w:r>
          </w:p>
        </w:tc>
        <w:tc>
          <w:tcPr>
            <w:tcW w:w="1486" w:type="dxa"/>
          </w:tcPr>
          <w:p w:rsidR="00B83F9F" w:rsidRPr="00B357EB" w:rsidRDefault="00B83F9F" w:rsidP="00B83F9F">
            <w:pPr>
              <w:spacing w:after="0" w:line="240" w:lineRule="auto"/>
              <w:jc w:val="both"/>
              <w:rPr>
                <w:lang w:eastAsia="zh-TW"/>
              </w:rPr>
            </w:pPr>
            <w:r w:rsidRPr="00B357EB">
              <w:rPr>
                <w:lang w:eastAsia="zh-TW"/>
              </w:rPr>
              <w:t>2</w:t>
            </w:r>
          </w:p>
        </w:tc>
        <w:tc>
          <w:tcPr>
            <w:tcW w:w="1530" w:type="dxa"/>
          </w:tcPr>
          <w:p w:rsidR="00B83F9F" w:rsidRPr="00B357EB" w:rsidRDefault="00B83F9F" w:rsidP="00B83F9F">
            <w:pPr>
              <w:spacing w:after="0" w:line="240" w:lineRule="auto"/>
              <w:jc w:val="both"/>
              <w:rPr>
                <w:lang w:eastAsia="zh-TW"/>
              </w:rPr>
            </w:pPr>
            <w:r w:rsidRPr="00B357EB">
              <w:rPr>
                <w:lang w:eastAsia="zh-TW"/>
              </w:rPr>
              <w:t>4</w:t>
            </w:r>
          </w:p>
        </w:tc>
        <w:tc>
          <w:tcPr>
            <w:tcW w:w="1530" w:type="dxa"/>
          </w:tcPr>
          <w:p w:rsidR="00B83F9F" w:rsidRPr="00B357EB" w:rsidRDefault="00B83F9F" w:rsidP="00B83F9F">
            <w:pPr>
              <w:spacing w:after="0" w:line="240" w:lineRule="auto"/>
              <w:jc w:val="both"/>
              <w:rPr>
                <w:lang w:eastAsia="zh-TW"/>
              </w:rPr>
            </w:pPr>
            <w:r w:rsidRPr="00B357EB">
              <w:rPr>
                <w:lang w:eastAsia="zh-TW"/>
              </w:rPr>
              <w:t>3</w:t>
            </w:r>
          </w:p>
        </w:tc>
        <w:tc>
          <w:tcPr>
            <w:tcW w:w="1620" w:type="dxa"/>
          </w:tcPr>
          <w:p w:rsidR="00B83F9F" w:rsidRPr="00B357EB" w:rsidRDefault="00B83F9F" w:rsidP="00B83F9F">
            <w:pPr>
              <w:spacing w:after="0" w:line="240" w:lineRule="auto"/>
              <w:jc w:val="both"/>
              <w:rPr>
                <w:lang w:eastAsia="zh-TW"/>
              </w:rPr>
            </w:pPr>
            <w:r w:rsidRPr="00B357EB">
              <w:rPr>
                <w:lang w:eastAsia="zh-TW"/>
              </w:rPr>
              <w:t>3</w:t>
            </w:r>
          </w:p>
        </w:tc>
        <w:tc>
          <w:tcPr>
            <w:tcW w:w="1530" w:type="dxa"/>
          </w:tcPr>
          <w:p w:rsidR="00B83F9F" w:rsidRPr="00B357EB" w:rsidRDefault="00B83F9F" w:rsidP="00B83F9F">
            <w:pPr>
              <w:spacing w:after="0" w:line="240" w:lineRule="auto"/>
              <w:jc w:val="both"/>
              <w:rPr>
                <w:lang w:eastAsia="zh-TW"/>
              </w:rPr>
            </w:pPr>
            <w:r w:rsidRPr="00B357EB">
              <w:rPr>
                <w:lang w:eastAsia="zh-TW"/>
              </w:rPr>
              <w:t>6</w:t>
            </w:r>
          </w:p>
        </w:tc>
      </w:tr>
      <w:tr w:rsidR="00B83F9F" w:rsidRPr="00B357EB" w:rsidTr="00C136ED">
        <w:trPr>
          <w:jc w:val="center"/>
        </w:trPr>
        <w:tc>
          <w:tcPr>
            <w:tcW w:w="669" w:type="dxa"/>
          </w:tcPr>
          <w:p w:rsidR="00B83F9F" w:rsidRPr="00B357EB" w:rsidRDefault="00B83F9F" w:rsidP="00B83F9F">
            <w:pPr>
              <w:spacing w:after="0" w:line="240" w:lineRule="auto"/>
              <w:jc w:val="both"/>
              <w:rPr>
                <w:lang w:eastAsia="zh-TW"/>
              </w:rPr>
            </w:pPr>
            <w:r w:rsidRPr="00B357EB">
              <w:rPr>
                <w:lang w:eastAsia="zh-TW"/>
              </w:rPr>
              <w:t>4</w:t>
            </w:r>
          </w:p>
        </w:tc>
        <w:tc>
          <w:tcPr>
            <w:tcW w:w="1486" w:type="dxa"/>
          </w:tcPr>
          <w:p w:rsidR="00B83F9F" w:rsidRPr="00B357EB" w:rsidRDefault="00B83F9F" w:rsidP="00B83F9F">
            <w:pPr>
              <w:spacing w:after="0" w:line="240" w:lineRule="auto"/>
              <w:jc w:val="both"/>
              <w:rPr>
                <w:lang w:eastAsia="zh-TW"/>
              </w:rPr>
            </w:pPr>
            <w:r w:rsidRPr="00B357EB">
              <w:rPr>
                <w:lang w:eastAsia="zh-TW"/>
              </w:rPr>
              <w:t>3</w:t>
            </w:r>
          </w:p>
        </w:tc>
        <w:tc>
          <w:tcPr>
            <w:tcW w:w="1530" w:type="dxa"/>
          </w:tcPr>
          <w:p w:rsidR="00B83F9F" w:rsidRPr="00B357EB" w:rsidRDefault="00B83F9F" w:rsidP="00B83F9F">
            <w:pPr>
              <w:spacing w:after="0" w:line="240" w:lineRule="auto"/>
              <w:jc w:val="both"/>
              <w:rPr>
                <w:lang w:eastAsia="zh-TW"/>
              </w:rPr>
            </w:pPr>
            <w:r w:rsidRPr="00B357EB">
              <w:rPr>
                <w:lang w:eastAsia="zh-TW"/>
              </w:rPr>
              <w:t>4</w:t>
            </w:r>
          </w:p>
        </w:tc>
        <w:tc>
          <w:tcPr>
            <w:tcW w:w="1530" w:type="dxa"/>
          </w:tcPr>
          <w:p w:rsidR="00B83F9F" w:rsidRPr="00B357EB" w:rsidRDefault="00B83F9F" w:rsidP="00B83F9F">
            <w:pPr>
              <w:spacing w:after="0" w:line="240" w:lineRule="auto"/>
              <w:jc w:val="both"/>
              <w:rPr>
                <w:lang w:eastAsia="zh-TW"/>
              </w:rPr>
            </w:pPr>
            <w:r w:rsidRPr="00B357EB">
              <w:rPr>
                <w:lang w:eastAsia="zh-TW"/>
              </w:rPr>
              <w:t>3</w:t>
            </w:r>
          </w:p>
        </w:tc>
        <w:tc>
          <w:tcPr>
            <w:tcW w:w="1620" w:type="dxa"/>
          </w:tcPr>
          <w:p w:rsidR="00B83F9F" w:rsidRPr="00B357EB" w:rsidRDefault="00B83F9F" w:rsidP="00B83F9F">
            <w:pPr>
              <w:spacing w:after="0" w:line="240" w:lineRule="auto"/>
              <w:jc w:val="both"/>
              <w:rPr>
                <w:lang w:eastAsia="zh-TW"/>
              </w:rPr>
            </w:pPr>
            <w:r w:rsidRPr="00B357EB">
              <w:rPr>
                <w:lang w:eastAsia="zh-TW"/>
              </w:rPr>
              <w:t>1</w:t>
            </w:r>
          </w:p>
        </w:tc>
        <w:tc>
          <w:tcPr>
            <w:tcW w:w="1530" w:type="dxa"/>
          </w:tcPr>
          <w:p w:rsidR="00B83F9F" w:rsidRPr="00B357EB" w:rsidRDefault="00B83F9F" w:rsidP="00B83F9F">
            <w:pPr>
              <w:spacing w:after="0" w:line="240" w:lineRule="auto"/>
              <w:jc w:val="both"/>
              <w:rPr>
                <w:lang w:eastAsia="zh-TW"/>
              </w:rPr>
            </w:pPr>
            <w:r w:rsidRPr="00B357EB">
              <w:rPr>
                <w:lang w:eastAsia="zh-TW"/>
              </w:rPr>
              <w:t>4</w:t>
            </w:r>
          </w:p>
        </w:tc>
      </w:tr>
      <w:tr w:rsidR="00B83F9F" w:rsidRPr="00B357EB" w:rsidTr="00C136ED">
        <w:trPr>
          <w:jc w:val="center"/>
        </w:trPr>
        <w:tc>
          <w:tcPr>
            <w:tcW w:w="669" w:type="dxa"/>
          </w:tcPr>
          <w:p w:rsidR="00B83F9F" w:rsidRPr="00B357EB" w:rsidRDefault="00B83F9F" w:rsidP="00B83F9F">
            <w:pPr>
              <w:spacing w:after="0" w:line="240" w:lineRule="auto"/>
              <w:jc w:val="both"/>
              <w:rPr>
                <w:lang w:eastAsia="zh-TW"/>
              </w:rPr>
            </w:pPr>
            <w:r w:rsidRPr="00B357EB">
              <w:rPr>
                <w:lang w:eastAsia="zh-TW"/>
              </w:rPr>
              <w:t>5</w:t>
            </w:r>
          </w:p>
        </w:tc>
        <w:tc>
          <w:tcPr>
            <w:tcW w:w="1486" w:type="dxa"/>
          </w:tcPr>
          <w:p w:rsidR="00B83F9F" w:rsidRPr="00B357EB" w:rsidRDefault="00B83F9F" w:rsidP="00B83F9F">
            <w:pPr>
              <w:spacing w:after="0" w:line="240" w:lineRule="auto"/>
              <w:jc w:val="both"/>
              <w:rPr>
                <w:lang w:eastAsia="zh-TW"/>
              </w:rPr>
            </w:pPr>
            <w:r w:rsidRPr="00B357EB">
              <w:rPr>
                <w:lang w:eastAsia="zh-TW"/>
              </w:rPr>
              <w:t>4</w:t>
            </w:r>
          </w:p>
        </w:tc>
        <w:tc>
          <w:tcPr>
            <w:tcW w:w="1530" w:type="dxa"/>
          </w:tcPr>
          <w:p w:rsidR="00B83F9F" w:rsidRPr="00B357EB" w:rsidRDefault="00B83F9F" w:rsidP="00B83F9F">
            <w:pPr>
              <w:spacing w:after="0" w:line="240" w:lineRule="auto"/>
              <w:jc w:val="both"/>
              <w:rPr>
                <w:lang w:eastAsia="zh-TW"/>
              </w:rPr>
            </w:pPr>
            <w:r w:rsidRPr="00B357EB">
              <w:rPr>
                <w:lang w:eastAsia="zh-TW"/>
              </w:rPr>
              <w:t>2</w:t>
            </w:r>
          </w:p>
        </w:tc>
        <w:tc>
          <w:tcPr>
            <w:tcW w:w="1530" w:type="dxa"/>
          </w:tcPr>
          <w:p w:rsidR="00B83F9F" w:rsidRPr="00B357EB" w:rsidRDefault="00B83F9F" w:rsidP="00B83F9F">
            <w:pPr>
              <w:spacing w:after="0" w:line="240" w:lineRule="auto"/>
              <w:jc w:val="both"/>
              <w:rPr>
                <w:lang w:eastAsia="zh-TW"/>
              </w:rPr>
            </w:pPr>
            <w:r w:rsidRPr="00B357EB">
              <w:rPr>
                <w:lang w:eastAsia="zh-TW"/>
              </w:rPr>
              <w:t>2</w:t>
            </w:r>
          </w:p>
        </w:tc>
        <w:tc>
          <w:tcPr>
            <w:tcW w:w="1620" w:type="dxa"/>
          </w:tcPr>
          <w:p w:rsidR="00B83F9F" w:rsidRPr="00B357EB" w:rsidRDefault="00B83F9F" w:rsidP="00B83F9F">
            <w:pPr>
              <w:spacing w:after="0" w:line="240" w:lineRule="auto"/>
              <w:jc w:val="both"/>
              <w:rPr>
                <w:lang w:eastAsia="zh-TW"/>
              </w:rPr>
            </w:pPr>
            <w:r w:rsidRPr="00B357EB">
              <w:rPr>
                <w:lang w:eastAsia="zh-TW"/>
              </w:rPr>
              <w:t>1</w:t>
            </w:r>
          </w:p>
        </w:tc>
        <w:tc>
          <w:tcPr>
            <w:tcW w:w="1530" w:type="dxa"/>
          </w:tcPr>
          <w:p w:rsidR="00B83F9F" w:rsidRPr="00B357EB" w:rsidRDefault="00B83F9F" w:rsidP="00B83F9F">
            <w:pPr>
              <w:spacing w:after="0" w:line="240" w:lineRule="auto"/>
              <w:jc w:val="both"/>
              <w:rPr>
                <w:lang w:eastAsia="zh-TW"/>
              </w:rPr>
            </w:pPr>
            <w:r w:rsidRPr="00B357EB">
              <w:rPr>
                <w:lang w:eastAsia="zh-TW"/>
              </w:rPr>
              <w:t>3</w:t>
            </w:r>
          </w:p>
        </w:tc>
      </w:tr>
      <w:tr w:rsidR="00B83F9F" w:rsidRPr="00B357EB" w:rsidTr="00C136ED">
        <w:trPr>
          <w:jc w:val="center"/>
        </w:trPr>
        <w:tc>
          <w:tcPr>
            <w:tcW w:w="669" w:type="dxa"/>
          </w:tcPr>
          <w:p w:rsidR="00B83F9F" w:rsidRPr="00B357EB" w:rsidRDefault="00B83F9F" w:rsidP="00B83F9F">
            <w:pPr>
              <w:spacing w:after="0" w:line="240" w:lineRule="auto"/>
              <w:jc w:val="both"/>
              <w:rPr>
                <w:lang w:eastAsia="zh-TW"/>
              </w:rPr>
            </w:pPr>
            <w:r w:rsidRPr="00B357EB">
              <w:rPr>
                <w:lang w:eastAsia="zh-TW"/>
              </w:rPr>
              <w:t>6</w:t>
            </w:r>
          </w:p>
        </w:tc>
        <w:tc>
          <w:tcPr>
            <w:tcW w:w="1486" w:type="dxa"/>
          </w:tcPr>
          <w:p w:rsidR="00B83F9F" w:rsidRPr="00B357EB" w:rsidRDefault="00B83F9F" w:rsidP="00B83F9F">
            <w:pPr>
              <w:spacing w:after="0" w:line="240" w:lineRule="auto"/>
              <w:jc w:val="both"/>
              <w:rPr>
                <w:lang w:eastAsia="zh-TW"/>
              </w:rPr>
            </w:pPr>
            <w:r w:rsidRPr="00B357EB">
              <w:rPr>
                <w:lang w:eastAsia="zh-TW"/>
              </w:rPr>
              <w:t>6</w:t>
            </w:r>
          </w:p>
        </w:tc>
        <w:tc>
          <w:tcPr>
            <w:tcW w:w="1530" w:type="dxa"/>
          </w:tcPr>
          <w:p w:rsidR="00B83F9F" w:rsidRPr="00B357EB" w:rsidRDefault="00B83F9F" w:rsidP="00B83F9F">
            <w:pPr>
              <w:spacing w:after="0" w:line="240" w:lineRule="auto"/>
              <w:jc w:val="both"/>
              <w:rPr>
                <w:lang w:eastAsia="zh-TW"/>
              </w:rPr>
            </w:pPr>
            <w:r w:rsidRPr="00B357EB">
              <w:rPr>
                <w:lang w:eastAsia="zh-TW"/>
              </w:rPr>
              <w:t>2</w:t>
            </w:r>
          </w:p>
        </w:tc>
        <w:tc>
          <w:tcPr>
            <w:tcW w:w="1530" w:type="dxa"/>
          </w:tcPr>
          <w:p w:rsidR="00B83F9F" w:rsidRPr="00B357EB" w:rsidRDefault="00B83F9F" w:rsidP="00B83F9F">
            <w:pPr>
              <w:spacing w:after="0" w:line="240" w:lineRule="auto"/>
              <w:jc w:val="both"/>
              <w:rPr>
                <w:lang w:eastAsia="zh-TW"/>
              </w:rPr>
            </w:pPr>
            <w:r w:rsidRPr="00B357EB">
              <w:rPr>
                <w:lang w:eastAsia="zh-TW"/>
              </w:rPr>
              <w:t>2</w:t>
            </w:r>
          </w:p>
        </w:tc>
        <w:tc>
          <w:tcPr>
            <w:tcW w:w="1620" w:type="dxa"/>
          </w:tcPr>
          <w:p w:rsidR="00B83F9F" w:rsidRPr="00B357EB" w:rsidRDefault="00B83F9F" w:rsidP="00B83F9F">
            <w:pPr>
              <w:spacing w:after="0" w:line="240" w:lineRule="auto"/>
              <w:jc w:val="both"/>
              <w:rPr>
                <w:lang w:eastAsia="zh-TW"/>
              </w:rPr>
            </w:pPr>
            <w:r w:rsidRPr="00B357EB">
              <w:rPr>
                <w:lang w:eastAsia="zh-TW"/>
              </w:rPr>
              <w:t>0</w:t>
            </w:r>
          </w:p>
        </w:tc>
        <w:tc>
          <w:tcPr>
            <w:tcW w:w="1530" w:type="dxa"/>
          </w:tcPr>
          <w:p w:rsidR="00B83F9F" w:rsidRPr="00B357EB" w:rsidRDefault="00B83F9F" w:rsidP="00B83F9F">
            <w:pPr>
              <w:spacing w:after="0" w:line="240" w:lineRule="auto"/>
              <w:jc w:val="both"/>
              <w:rPr>
                <w:lang w:eastAsia="zh-TW"/>
              </w:rPr>
            </w:pPr>
            <w:r w:rsidRPr="00B357EB">
              <w:rPr>
                <w:lang w:eastAsia="zh-TW"/>
              </w:rPr>
              <w:t>2</w:t>
            </w:r>
          </w:p>
        </w:tc>
      </w:tr>
    </w:tbl>
    <w:p w:rsidR="00B83F9F" w:rsidRDefault="00B83F9F" w:rsidP="00B83F9F">
      <w:pPr>
        <w:spacing w:after="0" w:line="240" w:lineRule="auto"/>
        <w:rPr>
          <w:lang w:val="en-GB" w:eastAsia="zh-TW"/>
        </w:rPr>
      </w:pPr>
    </w:p>
    <w:p w:rsidR="00B83F9F" w:rsidRDefault="00B83F9F" w:rsidP="00B83F9F">
      <w:pPr>
        <w:spacing w:after="0" w:line="240" w:lineRule="auto"/>
        <w:rPr>
          <w:lang w:val="en-GB" w:eastAsia="zh-TW"/>
        </w:rPr>
      </w:pPr>
      <w:r>
        <w:rPr>
          <w:lang w:val="en-GB" w:eastAsia="zh-TW"/>
        </w:rPr>
        <w:t>Where,</w:t>
      </w:r>
    </w:p>
    <w:p w:rsidR="00B83F9F" w:rsidRPr="00B357EB" w:rsidRDefault="00B83F9F" w:rsidP="00B83F9F">
      <w:pPr>
        <w:numPr>
          <w:ilvl w:val="0"/>
          <w:numId w:val="28"/>
        </w:numPr>
        <w:spacing w:after="0" w:line="240" w:lineRule="auto"/>
        <w:rPr>
          <w:rFonts w:cs="新細明體"/>
          <w:lang w:eastAsia="zh-TW"/>
        </w:rPr>
      </w:pPr>
      <w:r w:rsidRPr="00B357EB">
        <w:rPr>
          <w:rFonts w:cs="新細明體"/>
          <w:b/>
          <w:lang w:eastAsia="zh-TW"/>
        </w:rPr>
        <w:t>S</w:t>
      </w:r>
      <w:r w:rsidRPr="00B357EB">
        <w:rPr>
          <w:rFonts w:cs="新細明體"/>
          <w:b/>
          <w:vertAlign w:val="subscript"/>
          <w:lang w:eastAsia="zh-TW"/>
        </w:rPr>
        <w:t xml:space="preserve">f </w:t>
      </w:r>
      <w:r w:rsidRPr="00B357EB">
        <w:rPr>
          <w:rFonts w:cs="新細明體"/>
          <w:lang w:eastAsia="zh-TW"/>
        </w:rPr>
        <w:t xml:space="preserve">: </w:t>
      </w:r>
      <w:r w:rsidRPr="00B357EB">
        <w:rPr>
          <w:rFonts w:cs="新細明體"/>
          <w:lang w:val="en-GB" w:eastAsia="zh-TW"/>
        </w:rPr>
        <w:t>frequency domain RS spacing</w:t>
      </w:r>
    </w:p>
    <w:p w:rsidR="00B83F9F" w:rsidRPr="00B357EB" w:rsidRDefault="00B83F9F" w:rsidP="00B83F9F">
      <w:pPr>
        <w:numPr>
          <w:ilvl w:val="0"/>
          <w:numId w:val="28"/>
        </w:numPr>
        <w:spacing w:after="0" w:line="240" w:lineRule="auto"/>
        <w:rPr>
          <w:rFonts w:cs="新細明體"/>
          <w:lang w:eastAsia="zh-TW"/>
        </w:rPr>
      </w:pPr>
      <w:r w:rsidRPr="00B357EB">
        <w:rPr>
          <w:rFonts w:cs="新細明體"/>
          <w:b/>
          <w:lang w:eastAsia="zh-TW"/>
        </w:rPr>
        <w:t>N</w:t>
      </w:r>
      <w:r w:rsidRPr="00B357EB">
        <w:rPr>
          <w:rFonts w:cs="新細明體"/>
          <w:b/>
          <w:vertAlign w:val="subscript"/>
          <w:lang w:eastAsia="zh-TW"/>
        </w:rPr>
        <w:t>1</w:t>
      </w:r>
      <w:r w:rsidRPr="00B357EB">
        <w:rPr>
          <w:rFonts w:cs="新細明體"/>
          <w:vertAlign w:val="subscript"/>
          <w:lang w:eastAsia="zh-TW"/>
        </w:rPr>
        <w:t xml:space="preserve"> </w:t>
      </w:r>
      <w:r w:rsidRPr="00B357EB">
        <w:rPr>
          <w:rFonts w:cs="新細明體"/>
          <w:lang w:eastAsia="zh-TW"/>
        </w:rPr>
        <w:t xml:space="preserve">: </w:t>
      </w:r>
      <w:r w:rsidRPr="00B357EB">
        <w:rPr>
          <w:rFonts w:hAnsi="Calibri" w:cs="新細明體"/>
          <w:color w:val="000000" w:themeColor="text1"/>
          <w:kern w:val="24"/>
        </w:rPr>
        <w:t>symbol number to determine the observation range without ambiguity for unknown timing delay measurement</w:t>
      </w:r>
    </w:p>
    <w:p w:rsidR="00B83F9F" w:rsidRPr="00B357EB" w:rsidRDefault="00B83F9F" w:rsidP="00B83F9F">
      <w:pPr>
        <w:numPr>
          <w:ilvl w:val="0"/>
          <w:numId w:val="28"/>
        </w:numPr>
        <w:spacing w:after="0" w:line="240" w:lineRule="auto"/>
        <w:rPr>
          <w:rFonts w:cs="新細明體"/>
          <w:lang w:eastAsia="zh-TW"/>
        </w:rPr>
      </w:pPr>
      <w:r w:rsidRPr="00B357EB">
        <w:rPr>
          <w:rFonts w:cs="新細明體"/>
          <w:b/>
          <w:lang w:eastAsia="zh-TW"/>
        </w:rPr>
        <w:t>N</w:t>
      </w:r>
      <w:r w:rsidRPr="00B357EB">
        <w:rPr>
          <w:rFonts w:cs="新細明體"/>
          <w:b/>
          <w:vertAlign w:val="subscript"/>
          <w:lang w:eastAsia="zh-TW"/>
        </w:rPr>
        <w:t>2</w:t>
      </w:r>
      <w:r w:rsidRPr="00B357EB">
        <w:rPr>
          <w:rFonts w:cs="新細明體"/>
          <w:vertAlign w:val="subscript"/>
          <w:lang w:eastAsia="zh-TW"/>
        </w:rPr>
        <w:t xml:space="preserve"> </w:t>
      </w:r>
      <w:r w:rsidRPr="00B357EB">
        <w:rPr>
          <w:rFonts w:cs="新細明體"/>
          <w:lang w:eastAsia="zh-TW"/>
        </w:rPr>
        <w:t xml:space="preserve">: </w:t>
      </w:r>
      <w:r w:rsidRPr="00B357EB">
        <w:rPr>
          <w:rFonts w:hAnsi="Calibri" w:cs="新細明體"/>
          <w:color w:val="000000" w:themeColor="text1"/>
          <w:kern w:val="24"/>
        </w:rPr>
        <w:t xml:space="preserve">symbol number to determine </w:t>
      </w:r>
      <w:r>
        <w:rPr>
          <w:rFonts w:cs="新細明體"/>
          <w:lang w:eastAsia="zh-TW"/>
        </w:rPr>
        <w:t xml:space="preserve">the </w:t>
      </w:r>
      <w:r w:rsidRPr="00B357EB">
        <w:rPr>
          <w:rFonts w:cs="新細明體"/>
          <w:lang w:eastAsia="zh-TW"/>
        </w:rPr>
        <w:t>processing gain regarding the received SINR improvement</w:t>
      </w:r>
    </w:p>
    <w:p w:rsidR="00B83F9F" w:rsidRPr="00B357EB" w:rsidRDefault="00B83F9F" w:rsidP="00B83F9F">
      <w:pPr>
        <w:numPr>
          <w:ilvl w:val="0"/>
          <w:numId w:val="28"/>
        </w:numPr>
        <w:spacing w:after="0" w:line="240" w:lineRule="auto"/>
        <w:rPr>
          <w:rFonts w:cs="新細明體"/>
          <w:lang w:eastAsia="zh-TW"/>
        </w:rPr>
      </w:pPr>
      <w:r w:rsidRPr="00B357EB">
        <w:rPr>
          <w:rFonts w:cs="新細明體"/>
          <w:b/>
          <w:lang w:eastAsia="zh-TW"/>
        </w:rPr>
        <w:t>B</w:t>
      </w:r>
      <w:r w:rsidRPr="00B357EB">
        <w:rPr>
          <w:rFonts w:cs="新細明體"/>
          <w:b/>
          <w:vertAlign w:val="subscript"/>
          <w:lang w:eastAsia="zh-TW"/>
        </w:rPr>
        <w:t>t</w:t>
      </w:r>
      <w:r w:rsidRPr="00B357EB">
        <w:rPr>
          <w:rFonts w:cs="新細明體"/>
          <w:lang w:eastAsia="zh-TW"/>
        </w:rPr>
        <w:t xml:space="preserve"> : </w:t>
      </w:r>
      <w:r w:rsidRPr="00B357EB">
        <w:rPr>
          <w:rFonts w:cs="新細明體"/>
          <w:lang w:val="en-GB" w:eastAsia="zh-TW"/>
        </w:rPr>
        <w:t>number of transmission occasions within a slot</w:t>
      </w:r>
    </w:p>
    <w:p w:rsidR="00B83F9F" w:rsidRDefault="00B83F9F" w:rsidP="00B83F9F">
      <w:pPr>
        <w:spacing w:after="0" w:line="240" w:lineRule="auto"/>
        <w:rPr>
          <w:lang w:eastAsia="zh-TW"/>
        </w:rPr>
      </w:pPr>
    </w:p>
    <w:p w:rsidR="00B83F9F" w:rsidRDefault="00B83F9F" w:rsidP="00B83F9F">
      <w:pPr>
        <w:spacing w:after="0" w:line="240" w:lineRule="auto"/>
        <w:rPr>
          <w:lang w:val="en-GB" w:eastAsia="zh-TW"/>
        </w:rPr>
      </w:pPr>
      <w:r w:rsidRPr="00E162BC">
        <w:rPr>
          <w:b/>
          <w:lang w:eastAsia="zh-TW"/>
        </w:rPr>
        <w:t>Proposal 2-3</w:t>
      </w:r>
      <w:r>
        <w:rPr>
          <w:lang w:eastAsia="zh-TW"/>
        </w:rPr>
        <w:t xml:space="preserve">: </w:t>
      </w:r>
      <w:r>
        <w:rPr>
          <w:lang w:val="en-GB" w:eastAsia="zh-TW"/>
        </w:rPr>
        <w:t>In DL, the multiple transmission occasions within a slot is proposed. Then in UL, we also consider that SRS can be transmitted in earlier symbols than the last 6 symbols in a slot</w:t>
      </w:r>
    </w:p>
    <w:p w:rsidR="00B83F9F" w:rsidRDefault="00B83F9F" w:rsidP="00B83F9F">
      <w:pPr>
        <w:spacing w:after="0" w:line="240" w:lineRule="auto"/>
        <w:rPr>
          <w:lang w:val="en-GB" w:eastAsia="zh-TW"/>
        </w:rPr>
      </w:pPr>
    </w:p>
    <w:p w:rsidR="00720D93" w:rsidRPr="001F7317" w:rsidRDefault="00720D93" w:rsidP="00720D93">
      <w:pPr>
        <w:spacing w:after="0" w:line="240" w:lineRule="auto"/>
        <w:jc w:val="both"/>
        <w:rPr>
          <w:lang w:val="en-GB" w:eastAsia="en-US"/>
        </w:rPr>
      </w:pPr>
      <w:r>
        <w:rPr>
          <w:b/>
          <w:lang w:val="en-GB" w:eastAsia="en-US"/>
        </w:rPr>
        <w:t>Proposal 3</w:t>
      </w:r>
      <w:r w:rsidRPr="001F7317">
        <w:rPr>
          <w:b/>
          <w:lang w:val="en-GB" w:eastAsia="en-US"/>
        </w:rPr>
        <w:t>-1</w:t>
      </w:r>
      <w:r w:rsidRPr="001F7317">
        <w:rPr>
          <w:lang w:val="en-GB" w:eastAsia="en-US"/>
        </w:rPr>
        <w:t>: Study the influence of FDSS to the timing measurement accuracy</w:t>
      </w:r>
    </w:p>
    <w:p w:rsidR="00720D93" w:rsidRPr="001F7317" w:rsidRDefault="00720D93" w:rsidP="00720D93">
      <w:pPr>
        <w:spacing w:after="0" w:line="240" w:lineRule="auto"/>
        <w:jc w:val="both"/>
        <w:rPr>
          <w:lang w:val="en-GB" w:eastAsia="en-US"/>
        </w:rPr>
      </w:pPr>
    </w:p>
    <w:p w:rsidR="00720D93" w:rsidRPr="001F7317" w:rsidRDefault="00720D93" w:rsidP="00720D93">
      <w:pPr>
        <w:spacing w:after="0" w:line="240" w:lineRule="auto"/>
        <w:jc w:val="both"/>
        <w:rPr>
          <w:lang w:val="en-GB" w:eastAsia="en-US"/>
        </w:rPr>
      </w:pPr>
      <w:r>
        <w:rPr>
          <w:b/>
          <w:lang w:val="en-GB" w:eastAsia="en-US"/>
        </w:rPr>
        <w:t>Proposal 3</w:t>
      </w:r>
      <w:r w:rsidRPr="001F7317">
        <w:rPr>
          <w:b/>
          <w:lang w:val="en-GB" w:eastAsia="en-US"/>
        </w:rPr>
        <w:t>-2</w:t>
      </w:r>
      <w:r w:rsidRPr="001F7317">
        <w:rPr>
          <w:lang w:val="en-GB" w:eastAsia="en-US"/>
        </w:rPr>
        <w:t>: The backward compatibility should also be considered seriously for potential development of pi/2 BPSK based SRS</w:t>
      </w:r>
    </w:p>
    <w:p w:rsidR="002E575B" w:rsidRPr="00C0228B" w:rsidRDefault="002E575B" w:rsidP="00B83F9F">
      <w:pPr>
        <w:spacing w:after="0" w:line="240" w:lineRule="auto"/>
        <w:rPr>
          <w:sz w:val="16"/>
          <w:szCs w:val="16"/>
          <w:lang w:val="en-GB" w:eastAsia="zh-TW"/>
        </w:rPr>
      </w:pPr>
    </w:p>
    <w:p w:rsidR="00D07226" w:rsidRDefault="003F31E6" w:rsidP="001F2DD3">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p w:rsidR="001B54D6" w:rsidRPr="001B54D6" w:rsidRDefault="001B54D6" w:rsidP="001B54D6">
      <w:pPr>
        <w:rPr>
          <w:lang w:val="en-GB" w:eastAsia="zh-TW"/>
        </w:rPr>
      </w:pPr>
      <w:r>
        <w:rPr>
          <w:lang w:val="en-GB" w:eastAsia="zh-TW"/>
        </w:rPr>
        <w:t>[1] R1-1906561</w:t>
      </w:r>
    </w:p>
    <w:sectPr w:rsidR="001B54D6" w:rsidRPr="001B54D6"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953" w:rsidRDefault="002C6953">
      <w:r>
        <w:separator/>
      </w:r>
    </w:p>
  </w:endnote>
  <w:endnote w:type="continuationSeparator" w:id="0">
    <w:p w:rsidR="002C6953" w:rsidRDefault="002C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953" w:rsidRDefault="002C6953">
      <w:r>
        <w:separator/>
      </w:r>
    </w:p>
  </w:footnote>
  <w:footnote w:type="continuationSeparator" w:id="0">
    <w:p w:rsidR="002C6953" w:rsidRDefault="002C69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02E"/>
    <w:multiLevelType w:val="hybridMultilevel"/>
    <w:tmpl w:val="75F82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719E8"/>
    <w:multiLevelType w:val="hybridMultilevel"/>
    <w:tmpl w:val="1E32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196A57"/>
    <w:multiLevelType w:val="hybridMultilevel"/>
    <w:tmpl w:val="C1E8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53EC9"/>
    <w:multiLevelType w:val="hybridMultilevel"/>
    <w:tmpl w:val="CE646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D87D1A"/>
    <w:multiLevelType w:val="hybridMultilevel"/>
    <w:tmpl w:val="2A660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B665E"/>
    <w:multiLevelType w:val="hybridMultilevel"/>
    <w:tmpl w:val="F5A6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87092"/>
    <w:multiLevelType w:val="hybridMultilevel"/>
    <w:tmpl w:val="E3CC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37DD4"/>
    <w:multiLevelType w:val="hybridMultilevel"/>
    <w:tmpl w:val="0AB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670B2"/>
    <w:multiLevelType w:val="hybridMultilevel"/>
    <w:tmpl w:val="765072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1" w15:restartNumberingAfterBreak="0">
    <w:nsid w:val="315E1110"/>
    <w:multiLevelType w:val="hybridMultilevel"/>
    <w:tmpl w:val="904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37468"/>
    <w:multiLevelType w:val="hybridMultilevel"/>
    <w:tmpl w:val="308023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F823FA"/>
    <w:multiLevelType w:val="hybridMultilevel"/>
    <w:tmpl w:val="B2CA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0D3538"/>
    <w:multiLevelType w:val="hybridMultilevel"/>
    <w:tmpl w:val="CDCA6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FF49CE"/>
    <w:multiLevelType w:val="hybridMultilevel"/>
    <w:tmpl w:val="4014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222D27"/>
    <w:multiLevelType w:val="hybridMultilevel"/>
    <w:tmpl w:val="C9FA3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694023"/>
    <w:multiLevelType w:val="hybridMultilevel"/>
    <w:tmpl w:val="73B41F5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F64B4"/>
    <w:multiLevelType w:val="hybridMultilevel"/>
    <w:tmpl w:val="0F7C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03D80"/>
    <w:multiLevelType w:val="hybridMultilevel"/>
    <w:tmpl w:val="5F0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30435E"/>
    <w:multiLevelType w:val="hybridMultilevel"/>
    <w:tmpl w:val="657E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287030"/>
    <w:multiLevelType w:val="hybridMultilevel"/>
    <w:tmpl w:val="8110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F110FF"/>
    <w:multiLevelType w:val="hybridMultilevel"/>
    <w:tmpl w:val="836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15"/>
  </w:num>
  <w:num w:numId="4">
    <w:abstractNumId w:val="22"/>
  </w:num>
  <w:num w:numId="5">
    <w:abstractNumId w:val="2"/>
  </w:num>
  <w:num w:numId="6">
    <w:abstractNumId w:val="14"/>
  </w:num>
  <w:num w:numId="7">
    <w:abstractNumId w:val="23"/>
  </w:num>
  <w:num w:numId="8">
    <w:abstractNumId w:val="13"/>
  </w:num>
  <w:num w:numId="9">
    <w:abstractNumId w:val="18"/>
  </w:num>
  <w:num w:numId="10">
    <w:abstractNumId w:val="7"/>
  </w:num>
  <w:num w:numId="11">
    <w:abstractNumId w:val="27"/>
  </w:num>
  <w:num w:numId="12">
    <w:abstractNumId w:val="8"/>
  </w:num>
  <w:num w:numId="13">
    <w:abstractNumId w:val="3"/>
  </w:num>
  <w:num w:numId="14">
    <w:abstractNumId w:val="16"/>
  </w:num>
  <w:num w:numId="15">
    <w:abstractNumId w:val="1"/>
  </w:num>
  <w:num w:numId="16">
    <w:abstractNumId w:val="0"/>
  </w:num>
  <w:num w:numId="17">
    <w:abstractNumId w:val="26"/>
  </w:num>
  <w:num w:numId="18">
    <w:abstractNumId w:val="25"/>
  </w:num>
  <w:num w:numId="19">
    <w:abstractNumId w:val="10"/>
  </w:num>
  <w:num w:numId="20">
    <w:abstractNumId w:val="19"/>
  </w:num>
  <w:num w:numId="21">
    <w:abstractNumId w:val="9"/>
  </w:num>
  <w:num w:numId="22">
    <w:abstractNumId w:val="11"/>
  </w:num>
  <w:num w:numId="23">
    <w:abstractNumId w:val="12"/>
  </w:num>
  <w:num w:numId="24">
    <w:abstractNumId w:val="6"/>
  </w:num>
  <w:num w:numId="25">
    <w:abstractNumId w:val="4"/>
  </w:num>
  <w:num w:numId="26">
    <w:abstractNumId w:val="5"/>
  </w:num>
  <w:num w:numId="27">
    <w:abstractNumId w:val="24"/>
  </w:num>
  <w:num w:numId="2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A51"/>
    <w:rsid w:val="00022BC4"/>
    <w:rsid w:val="00022F9E"/>
    <w:rsid w:val="0002305A"/>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47E97"/>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9EC"/>
    <w:rsid w:val="000A4AA1"/>
    <w:rsid w:val="000A4E95"/>
    <w:rsid w:val="000A5740"/>
    <w:rsid w:val="000A60F7"/>
    <w:rsid w:val="000A6469"/>
    <w:rsid w:val="000A64A5"/>
    <w:rsid w:val="000A65AA"/>
    <w:rsid w:val="000A68DE"/>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D4B"/>
    <w:rsid w:val="000E44EA"/>
    <w:rsid w:val="000E45F1"/>
    <w:rsid w:val="000E476F"/>
    <w:rsid w:val="000E4EF1"/>
    <w:rsid w:val="000E51B8"/>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07"/>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AA5"/>
    <w:rsid w:val="00160B9C"/>
    <w:rsid w:val="00160EAA"/>
    <w:rsid w:val="00160EF9"/>
    <w:rsid w:val="001614F2"/>
    <w:rsid w:val="0016169C"/>
    <w:rsid w:val="00161702"/>
    <w:rsid w:val="001617CA"/>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C75"/>
    <w:rsid w:val="00172170"/>
    <w:rsid w:val="00172274"/>
    <w:rsid w:val="001728B5"/>
    <w:rsid w:val="00173022"/>
    <w:rsid w:val="00173A57"/>
    <w:rsid w:val="00173CC5"/>
    <w:rsid w:val="00173F7D"/>
    <w:rsid w:val="00174022"/>
    <w:rsid w:val="00174865"/>
    <w:rsid w:val="00174ED6"/>
    <w:rsid w:val="00174F09"/>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BC8"/>
    <w:rsid w:val="001A204E"/>
    <w:rsid w:val="001A20F4"/>
    <w:rsid w:val="001A225A"/>
    <w:rsid w:val="001A2B9D"/>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3A23"/>
    <w:rsid w:val="001B48AF"/>
    <w:rsid w:val="001B4991"/>
    <w:rsid w:val="001B49C6"/>
    <w:rsid w:val="001B4F50"/>
    <w:rsid w:val="001B50E2"/>
    <w:rsid w:val="001B52F9"/>
    <w:rsid w:val="001B54D6"/>
    <w:rsid w:val="001B55B0"/>
    <w:rsid w:val="001B5AA0"/>
    <w:rsid w:val="001B5D0A"/>
    <w:rsid w:val="001B709E"/>
    <w:rsid w:val="001B794D"/>
    <w:rsid w:val="001B79EC"/>
    <w:rsid w:val="001B7AA5"/>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4D1"/>
    <w:rsid w:val="001E6B8A"/>
    <w:rsid w:val="001E6C03"/>
    <w:rsid w:val="001E70B4"/>
    <w:rsid w:val="001E74DF"/>
    <w:rsid w:val="001E759F"/>
    <w:rsid w:val="001E79E9"/>
    <w:rsid w:val="001E7F6A"/>
    <w:rsid w:val="001F02F8"/>
    <w:rsid w:val="001F0876"/>
    <w:rsid w:val="001F08FB"/>
    <w:rsid w:val="001F0DA9"/>
    <w:rsid w:val="001F1062"/>
    <w:rsid w:val="001F159B"/>
    <w:rsid w:val="001F1AFB"/>
    <w:rsid w:val="001F1EFE"/>
    <w:rsid w:val="001F224B"/>
    <w:rsid w:val="001F229F"/>
    <w:rsid w:val="001F258F"/>
    <w:rsid w:val="001F28F0"/>
    <w:rsid w:val="001F28F8"/>
    <w:rsid w:val="001F2DD3"/>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317"/>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8E4"/>
    <w:rsid w:val="00240B1F"/>
    <w:rsid w:val="00240BBF"/>
    <w:rsid w:val="00241776"/>
    <w:rsid w:val="0024278A"/>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317"/>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1F0"/>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7"/>
    <w:rsid w:val="002C2AB4"/>
    <w:rsid w:val="002C2BB6"/>
    <w:rsid w:val="002C2C06"/>
    <w:rsid w:val="002C2CE9"/>
    <w:rsid w:val="002C31D8"/>
    <w:rsid w:val="002C3345"/>
    <w:rsid w:val="002C3630"/>
    <w:rsid w:val="002C3C11"/>
    <w:rsid w:val="002C3E0D"/>
    <w:rsid w:val="002C3E35"/>
    <w:rsid w:val="002C4727"/>
    <w:rsid w:val="002C530E"/>
    <w:rsid w:val="002C54F3"/>
    <w:rsid w:val="002C587F"/>
    <w:rsid w:val="002C58DA"/>
    <w:rsid w:val="002C5952"/>
    <w:rsid w:val="002C5A0A"/>
    <w:rsid w:val="002C6056"/>
    <w:rsid w:val="002C6953"/>
    <w:rsid w:val="002C71D5"/>
    <w:rsid w:val="002C72F1"/>
    <w:rsid w:val="002C755B"/>
    <w:rsid w:val="002C78AD"/>
    <w:rsid w:val="002D0021"/>
    <w:rsid w:val="002D0695"/>
    <w:rsid w:val="002D0792"/>
    <w:rsid w:val="002D08F6"/>
    <w:rsid w:val="002D0F69"/>
    <w:rsid w:val="002D123D"/>
    <w:rsid w:val="002D1423"/>
    <w:rsid w:val="002D1886"/>
    <w:rsid w:val="002D18AA"/>
    <w:rsid w:val="002D1989"/>
    <w:rsid w:val="002D1AAA"/>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68E"/>
    <w:rsid w:val="0030178F"/>
    <w:rsid w:val="003019A9"/>
    <w:rsid w:val="003019D2"/>
    <w:rsid w:val="00301A77"/>
    <w:rsid w:val="00301AA6"/>
    <w:rsid w:val="00301B29"/>
    <w:rsid w:val="00301D6C"/>
    <w:rsid w:val="003020FB"/>
    <w:rsid w:val="00302195"/>
    <w:rsid w:val="00302596"/>
    <w:rsid w:val="00302A1B"/>
    <w:rsid w:val="00302AE2"/>
    <w:rsid w:val="00302BCE"/>
    <w:rsid w:val="00303000"/>
    <w:rsid w:val="00303583"/>
    <w:rsid w:val="003040B2"/>
    <w:rsid w:val="0030412A"/>
    <w:rsid w:val="0030446F"/>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60A"/>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5DD0"/>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05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76F9"/>
    <w:rsid w:val="003A793E"/>
    <w:rsid w:val="003A7DB8"/>
    <w:rsid w:val="003B0116"/>
    <w:rsid w:val="003B030B"/>
    <w:rsid w:val="003B039D"/>
    <w:rsid w:val="003B04D6"/>
    <w:rsid w:val="003B05BC"/>
    <w:rsid w:val="003B0808"/>
    <w:rsid w:val="003B0844"/>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A7D"/>
    <w:rsid w:val="003C0CC5"/>
    <w:rsid w:val="003C0DFD"/>
    <w:rsid w:val="003C0E41"/>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A97"/>
    <w:rsid w:val="003C3CF2"/>
    <w:rsid w:val="003C3D85"/>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94B"/>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2FB"/>
    <w:rsid w:val="0042275C"/>
    <w:rsid w:val="00422D3F"/>
    <w:rsid w:val="00422E77"/>
    <w:rsid w:val="004230D2"/>
    <w:rsid w:val="0042342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920"/>
    <w:rsid w:val="004C5B97"/>
    <w:rsid w:val="004C5CE9"/>
    <w:rsid w:val="004C5DE0"/>
    <w:rsid w:val="004C5DFE"/>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305"/>
    <w:rsid w:val="00530588"/>
    <w:rsid w:val="005308BD"/>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0B9"/>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637B"/>
    <w:rsid w:val="005463E8"/>
    <w:rsid w:val="0054642D"/>
    <w:rsid w:val="00546A68"/>
    <w:rsid w:val="00546F27"/>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79"/>
    <w:rsid w:val="005572BE"/>
    <w:rsid w:val="00557A0D"/>
    <w:rsid w:val="00557A68"/>
    <w:rsid w:val="00557B70"/>
    <w:rsid w:val="00557C8F"/>
    <w:rsid w:val="00557E05"/>
    <w:rsid w:val="00557E8F"/>
    <w:rsid w:val="0056016E"/>
    <w:rsid w:val="0056030B"/>
    <w:rsid w:val="00560342"/>
    <w:rsid w:val="005603B3"/>
    <w:rsid w:val="00560869"/>
    <w:rsid w:val="00560CED"/>
    <w:rsid w:val="005611D1"/>
    <w:rsid w:val="00561270"/>
    <w:rsid w:val="00561494"/>
    <w:rsid w:val="00562153"/>
    <w:rsid w:val="00562439"/>
    <w:rsid w:val="00562AA8"/>
    <w:rsid w:val="00562C1D"/>
    <w:rsid w:val="00562D79"/>
    <w:rsid w:val="00562EFA"/>
    <w:rsid w:val="00563537"/>
    <w:rsid w:val="0056398D"/>
    <w:rsid w:val="00563CD8"/>
    <w:rsid w:val="00564108"/>
    <w:rsid w:val="0056418C"/>
    <w:rsid w:val="005643E7"/>
    <w:rsid w:val="00564615"/>
    <w:rsid w:val="0056510A"/>
    <w:rsid w:val="005651F9"/>
    <w:rsid w:val="0056587D"/>
    <w:rsid w:val="00565CDB"/>
    <w:rsid w:val="00565EDF"/>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3CD"/>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565D"/>
    <w:rsid w:val="005B5660"/>
    <w:rsid w:val="005B5A21"/>
    <w:rsid w:val="005B5B8B"/>
    <w:rsid w:val="005B5C2C"/>
    <w:rsid w:val="005B5E6D"/>
    <w:rsid w:val="005B6085"/>
    <w:rsid w:val="005B6734"/>
    <w:rsid w:val="005B69B7"/>
    <w:rsid w:val="005B69E3"/>
    <w:rsid w:val="005B70B3"/>
    <w:rsid w:val="005B7197"/>
    <w:rsid w:val="005B73A6"/>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9DD"/>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B15"/>
    <w:rsid w:val="00621EFF"/>
    <w:rsid w:val="0062229B"/>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938"/>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0C6A"/>
    <w:rsid w:val="006B101B"/>
    <w:rsid w:val="006B1078"/>
    <w:rsid w:val="006B129F"/>
    <w:rsid w:val="006B1BC8"/>
    <w:rsid w:val="006B1C68"/>
    <w:rsid w:val="006B1E3F"/>
    <w:rsid w:val="006B2534"/>
    <w:rsid w:val="006B2922"/>
    <w:rsid w:val="006B2AC8"/>
    <w:rsid w:val="006B2EDC"/>
    <w:rsid w:val="006B2FAF"/>
    <w:rsid w:val="006B30A6"/>
    <w:rsid w:val="006B378D"/>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61B"/>
    <w:rsid w:val="006D270C"/>
    <w:rsid w:val="006D2748"/>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58A"/>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5EA"/>
    <w:rsid w:val="0071483F"/>
    <w:rsid w:val="00715035"/>
    <w:rsid w:val="007153AC"/>
    <w:rsid w:val="0071553B"/>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0D93"/>
    <w:rsid w:val="007212A5"/>
    <w:rsid w:val="007213DC"/>
    <w:rsid w:val="007214EE"/>
    <w:rsid w:val="0072170E"/>
    <w:rsid w:val="007218A2"/>
    <w:rsid w:val="00721D08"/>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B2F"/>
    <w:rsid w:val="00746F9C"/>
    <w:rsid w:val="00747371"/>
    <w:rsid w:val="00747504"/>
    <w:rsid w:val="00747C84"/>
    <w:rsid w:val="00750104"/>
    <w:rsid w:val="00750C82"/>
    <w:rsid w:val="00751180"/>
    <w:rsid w:val="007516B3"/>
    <w:rsid w:val="007516D4"/>
    <w:rsid w:val="0075173D"/>
    <w:rsid w:val="007518A1"/>
    <w:rsid w:val="00751E45"/>
    <w:rsid w:val="0075292D"/>
    <w:rsid w:val="007529AE"/>
    <w:rsid w:val="007532DE"/>
    <w:rsid w:val="00753652"/>
    <w:rsid w:val="00753752"/>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869"/>
    <w:rsid w:val="00776960"/>
    <w:rsid w:val="00776B45"/>
    <w:rsid w:val="0077767A"/>
    <w:rsid w:val="0077768D"/>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90238"/>
    <w:rsid w:val="0079053D"/>
    <w:rsid w:val="007905F8"/>
    <w:rsid w:val="007906FD"/>
    <w:rsid w:val="00790843"/>
    <w:rsid w:val="00790A9D"/>
    <w:rsid w:val="00790AB5"/>
    <w:rsid w:val="00790BE2"/>
    <w:rsid w:val="0079196C"/>
    <w:rsid w:val="00792771"/>
    <w:rsid w:val="00792BF7"/>
    <w:rsid w:val="00792D45"/>
    <w:rsid w:val="007931B4"/>
    <w:rsid w:val="0079325F"/>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CDF"/>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D8F"/>
    <w:rsid w:val="00812E6C"/>
    <w:rsid w:val="008135D4"/>
    <w:rsid w:val="00813714"/>
    <w:rsid w:val="00813DDB"/>
    <w:rsid w:val="00813E1D"/>
    <w:rsid w:val="00813EE6"/>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9B9"/>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47F5F"/>
    <w:rsid w:val="00850859"/>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624"/>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56C"/>
    <w:rsid w:val="008879D9"/>
    <w:rsid w:val="00887CA5"/>
    <w:rsid w:val="008902AE"/>
    <w:rsid w:val="00890B94"/>
    <w:rsid w:val="0089110D"/>
    <w:rsid w:val="0089141C"/>
    <w:rsid w:val="008916D3"/>
    <w:rsid w:val="00891923"/>
    <w:rsid w:val="00891E9E"/>
    <w:rsid w:val="00891F47"/>
    <w:rsid w:val="00892413"/>
    <w:rsid w:val="00892535"/>
    <w:rsid w:val="00892AA6"/>
    <w:rsid w:val="00892D10"/>
    <w:rsid w:val="00892D1A"/>
    <w:rsid w:val="00892D3C"/>
    <w:rsid w:val="00892EE0"/>
    <w:rsid w:val="0089312F"/>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DF7"/>
    <w:rsid w:val="008E3E51"/>
    <w:rsid w:val="008E3E53"/>
    <w:rsid w:val="008E425B"/>
    <w:rsid w:val="008E426C"/>
    <w:rsid w:val="008E4C69"/>
    <w:rsid w:val="008E4CE0"/>
    <w:rsid w:val="008E4DD0"/>
    <w:rsid w:val="008E6042"/>
    <w:rsid w:val="008E63C7"/>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2A9"/>
    <w:rsid w:val="00940529"/>
    <w:rsid w:val="0094066B"/>
    <w:rsid w:val="00940C65"/>
    <w:rsid w:val="00940F69"/>
    <w:rsid w:val="009411F6"/>
    <w:rsid w:val="009412A4"/>
    <w:rsid w:val="00941F9B"/>
    <w:rsid w:val="00942007"/>
    <w:rsid w:val="009423CC"/>
    <w:rsid w:val="0094242B"/>
    <w:rsid w:val="0094253A"/>
    <w:rsid w:val="009426A7"/>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879"/>
    <w:rsid w:val="00993882"/>
    <w:rsid w:val="009945B4"/>
    <w:rsid w:val="009945BA"/>
    <w:rsid w:val="00994739"/>
    <w:rsid w:val="009947E0"/>
    <w:rsid w:val="009948FC"/>
    <w:rsid w:val="00994BE1"/>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C019E"/>
    <w:rsid w:val="009C02E7"/>
    <w:rsid w:val="009C0725"/>
    <w:rsid w:val="009C098A"/>
    <w:rsid w:val="009C0B2A"/>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821"/>
    <w:rsid w:val="00A1182C"/>
    <w:rsid w:val="00A118A0"/>
    <w:rsid w:val="00A119DB"/>
    <w:rsid w:val="00A11E57"/>
    <w:rsid w:val="00A1221F"/>
    <w:rsid w:val="00A123B5"/>
    <w:rsid w:val="00A12D90"/>
    <w:rsid w:val="00A12DC0"/>
    <w:rsid w:val="00A131EB"/>
    <w:rsid w:val="00A134AC"/>
    <w:rsid w:val="00A14658"/>
    <w:rsid w:val="00A14BFA"/>
    <w:rsid w:val="00A15042"/>
    <w:rsid w:val="00A154FD"/>
    <w:rsid w:val="00A15FA7"/>
    <w:rsid w:val="00A1610E"/>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A0F"/>
    <w:rsid w:val="00A34AB0"/>
    <w:rsid w:val="00A34DA6"/>
    <w:rsid w:val="00A353F9"/>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948"/>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F45"/>
    <w:rsid w:val="00A8433E"/>
    <w:rsid w:val="00A843FD"/>
    <w:rsid w:val="00A84584"/>
    <w:rsid w:val="00A855A8"/>
    <w:rsid w:val="00A8573D"/>
    <w:rsid w:val="00A85855"/>
    <w:rsid w:val="00A85866"/>
    <w:rsid w:val="00A85992"/>
    <w:rsid w:val="00A85B79"/>
    <w:rsid w:val="00A86633"/>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C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40B"/>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A2A"/>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CBC"/>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D03"/>
    <w:rsid w:val="00B03D44"/>
    <w:rsid w:val="00B03E40"/>
    <w:rsid w:val="00B03FF5"/>
    <w:rsid w:val="00B05051"/>
    <w:rsid w:val="00B06075"/>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41F6"/>
    <w:rsid w:val="00B14B68"/>
    <w:rsid w:val="00B14BF6"/>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7EB"/>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9F7"/>
    <w:rsid w:val="00B65B8A"/>
    <w:rsid w:val="00B65EE8"/>
    <w:rsid w:val="00B66384"/>
    <w:rsid w:val="00B6652A"/>
    <w:rsid w:val="00B667FA"/>
    <w:rsid w:val="00B668C9"/>
    <w:rsid w:val="00B66926"/>
    <w:rsid w:val="00B66976"/>
    <w:rsid w:val="00B67070"/>
    <w:rsid w:val="00B673C2"/>
    <w:rsid w:val="00B70161"/>
    <w:rsid w:val="00B70173"/>
    <w:rsid w:val="00B702D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98E"/>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3F9F"/>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3008"/>
    <w:rsid w:val="00B9327B"/>
    <w:rsid w:val="00B93398"/>
    <w:rsid w:val="00B93E8A"/>
    <w:rsid w:val="00B940D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AA8"/>
    <w:rsid w:val="00C12106"/>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5E12"/>
    <w:rsid w:val="00C463A3"/>
    <w:rsid w:val="00C46769"/>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704"/>
    <w:rsid w:val="00C8287D"/>
    <w:rsid w:val="00C82935"/>
    <w:rsid w:val="00C829A7"/>
    <w:rsid w:val="00C82FA4"/>
    <w:rsid w:val="00C830A8"/>
    <w:rsid w:val="00C83814"/>
    <w:rsid w:val="00C8398C"/>
    <w:rsid w:val="00C840B5"/>
    <w:rsid w:val="00C84CCE"/>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EFF"/>
    <w:rsid w:val="00CA00E6"/>
    <w:rsid w:val="00CA03EC"/>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D0431"/>
    <w:rsid w:val="00CD04B3"/>
    <w:rsid w:val="00CD0A0B"/>
    <w:rsid w:val="00CD0BED"/>
    <w:rsid w:val="00CD17BB"/>
    <w:rsid w:val="00CD1BE1"/>
    <w:rsid w:val="00CD1C2E"/>
    <w:rsid w:val="00CD1C6D"/>
    <w:rsid w:val="00CD1D5D"/>
    <w:rsid w:val="00CD1E0C"/>
    <w:rsid w:val="00CD259D"/>
    <w:rsid w:val="00CD2F80"/>
    <w:rsid w:val="00CD32F6"/>
    <w:rsid w:val="00CD331E"/>
    <w:rsid w:val="00CD3E75"/>
    <w:rsid w:val="00CD4302"/>
    <w:rsid w:val="00CD457C"/>
    <w:rsid w:val="00CD4BAB"/>
    <w:rsid w:val="00CD4FA8"/>
    <w:rsid w:val="00CD53C5"/>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9A2"/>
    <w:rsid w:val="00CE1BA7"/>
    <w:rsid w:val="00CE1C0D"/>
    <w:rsid w:val="00CE1E58"/>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D0D"/>
    <w:rsid w:val="00D03DE2"/>
    <w:rsid w:val="00D03E32"/>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17E0"/>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2B"/>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2B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25A"/>
    <w:rsid w:val="00E5254B"/>
    <w:rsid w:val="00E5291B"/>
    <w:rsid w:val="00E52A8B"/>
    <w:rsid w:val="00E52F9E"/>
    <w:rsid w:val="00E5320A"/>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BD"/>
    <w:rsid w:val="00E71353"/>
    <w:rsid w:val="00E71456"/>
    <w:rsid w:val="00E71AF8"/>
    <w:rsid w:val="00E71BC0"/>
    <w:rsid w:val="00E71D7E"/>
    <w:rsid w:val="00E72339"/>
    <w:rsid w:val="00E725F8"/>
    <w:rsid w:val="00E7285A"/>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4BC5"/>
    <w:rsid w:val="00E8514E"/>
    <w:rsid w:val="00E852AE"/>
    <w:rsid w:val="00E85307"/>
    <w:rsid w:val="00E8550B"/>
    <w:rsid w:val="00E8551C"/>
    <w:rsid w:val="00E8558A"/>
    <w:rsid w:val="00E85C2C"/>
    <w:rsid w:val="00E861A5"/>
    <w:rsid w:val="00E867BC"/>
    <w:rsid w:val="00E86DEF"/>
    <w:rsid w:val="00E86E51"/>
    <w:rsid w:val="00E87222"/>
    <w:rsid w:val="00E874C6"/>
    <w:rsid w:val="00E87637"/>
    <w:rsid w:val="00E87858"/>
    <w:rsid w:val="00E87878"/>
    <w:rsid w:val="00E87BCC"/>
    <w:rsid w:val="00E87DE0"/>
    <w:rsid w:val="00E905F6"/>
    <w:rsid w:val="00E905FB"/>
    <w:rsid w:val="00E9088E"/>
    <w:rsid w:val="00E90A89"/>
    <w:rsid w:val="00E90B83"/>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718"/>
    <w:rsid w:val="00EB7792"/>
    <w:rsid w:val="00EB78BE"/>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959"/>
    <w:rsid w:val="00ED6C2F"/>
    <w:rsid w:val="00ED6E3E"/>
    <w:rsid w:val="00ED6EEC"/>
    <w:rsid w:val="00ED6FFE"/>
    <w:rsid w:val="00ED787A"/>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40E"/>
    <w:rsid w:val="00EF379E"/>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734"/>
    <w:rsid w:val="00F91A3C"/>
    <w:rsid w:val="00F91EA2"/>
    <w:rsid w:val="00F92036"/>
    <w:rsid w:val="00F920BC"/>
    <w:rsid w:val="00F921FB"/>
    <w:rsid w:val="00F9225C"/>
    <w:rsid w:val="00F9228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6F8C"/>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DD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F2D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2DD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 w:type="table" w:customStyle="1" w:styleId="TableGrid1">
    <w:name w:val="Table Grid1"/>
    <w:basedOn w:val="TableNormal"/>
    <w:next w:val="TableGrid"/>
    <w:rsid w:val="00B35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454C3-7B36-4EA2-8020-AA7E136D9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2019-05-03T20:53:00Z</dcterms:created>
  <dcterms:modified xsi:type="dcterms:W3CDTF">2019-05-03T20:55:00Z</dcterms:modified>
</cp:coreProperties>
</file>